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340BF9" w:rsidRDefault="003D00C6">
      <w:pPr>
        <w:rPr>
          <w:lang w:val="en-US"/>
        </w:rPr>
      </w:pPr>
    </w:p>
    <w:p w14:paraId="4E467C33" w14:textId="77777777" w:rsidR="00DA141B" w:rsidRPr="00340BF9" w:rsidRDefault="00AE708B" w:rsidP="00AE708B">
      <w:pPr>
        <w:tabs>
          <w:tab w:val="left" w:pos="7965"/>
        </w:tabs>
        <w:rPr>
          <w:lang w:val="en-US"/>
        </w:rPr>
      </w:pPr>
      <w:r w:rsidRPr="00340BF9">
        <w:rPr>
          <w:lang w:val="en-US"/>
        </w:rPr>
        <w:tab/>
      </w:r>
    </w:p>
    <w:p w14:paraId="01178101" w14:textId="77777777" w:rsidR="00DA141B" w:rsidRPr="00340BF9" w:rsidRDefault="00DA141B">
      <w:pPr>
        <w:rPr>
          <w:lang w:val="en-US"/>
        </w:rPr>
      </w:pPr>
    </w:p>
    <w:p w14:paraId="7DBCB9FC" w14:textId="65CBAFF6" w:rsidR="00B86B7F" w:rsidRPr="00340BF9" w:rsidRDefault="00D32CCD" w:rsidP="00815256">
      <w:pPr>
        <w:pStyle w:val="SchlagzeilePressemitteilung"/>
        <w:framePr w:w="8179" w:wrap="around" w:y="2365"/>
        <w:spacing w:line="240" w:lineRule="auto"/>
        <w:ind w:left="142"/>
        <w:rPr>
          <w:b w:val="0"/>
          <w:color w:val="7A716F"/>
          <w:sz w:val="40"/>
          <w:lang w:val="en-US"/>
        </w:rPr>
      </w:pPr>
      <w:bookmarkStart w:id="0" w:name="_Hlk534718246"/>
      <w:r w:rsidRPr="00340BF9">
        <w:rPr>
          <w:rFonts w:cs="Arial"/>
          <w:color w:val="7A716F"/>
          <w:sz w:val="40"/>
          <w:lang w:val="en-US"/>
        </w:rPr>
        <w:t>2018/2019 D21 Digital Index shows that remote working and flextime are still a rarity in Germany</w:t>
      </w:r>
    </w:p>
    <w:bookmarkEnd w:id="0"/>
    <w:p w14:paraId="77672CFF" w14:textId="77777777" w:rsidR="00D32CCD" w:rsidRPr="00340BF9" w:rsidRDefault="00D32CCD" w:rsidP="00D32CCD">
      <w:pPr>
        <w:pStyle w:val="AufzhlungspunkteCHG-MERIDIAN"/>
        <w:rPr>
          <w:rFonts w:cs="Arial"/>
          <w:b/>
          <w:color w:val="7A716F"/>
          <w:sz w:val="24"/>
          <w:szCs w:val="24"/>
          <w:lang w:val="en-US" w:bidi="de-DE"/>
        </w:rPr>
      </w:pPr>
      <w:r w:rsidRPr="00340BF9">
        <w:rPr>
          <w:rFonts w:cs="Arial"/>
          <w:b/>
          <w:color w:val="7A716F"/>
          <w:sz w:val="24"/>
          <w:lang w:val="en-US"/>
        </w:rPr>
        <w:t>Potential of the digital workplace still untapped</w:t>
      </w:r>
    </w:p>
    <w:p w14:paraId="4C362C9F" w14:textId="77777777" w:rsidR="00D32CCD" w:rsidRPr="00340BF9" w:rsidRDefault="00D32CCD" w:rsidP="00D32CCD">
      <w:pPr>
        <w:pStyle w:val="AufzhlungspunkteCHG-MERIDIAN"/>
        <w:rPr>
          <w:szCs w:val="19"/>
          <w:u w:val="single"/>
          <w:lang w:val="en-US"/>
        </w:rPr>
      </w:pPr>
      <w:r w:rsidRPr="00340BF9">
        <w:rPr>
          <w:rFonts w:cs="Arial"/>
          <w:b/>
          <w:color w:val="7A716F"/>
          <w:sz w:val="24"/>
          <w:lang w:val="en-US"/>
        </w:rPr>
        <w:t>Companies lack digital technology and implementation strategies</w:t>
      </w:r>
    </w:p>
    <w:p w14:paraId="555A9E83" w14:textId="77777777" w:rsidR="00D32CCD" w:rsidRPr="00340BF9" w:rsidRDefault="00D32CCD" w:rsidP="00D32CCD">
      <w:pPr>
        <w:pStyle w:val="AufzhlungspunkteCHG-MERIDIAN"/>
        <w:rPr>
          <w:szCs w:val="19"/>
          <w:u w:val="single"/>
          <w:lang w:val="en-US"/>
        </w:rPr>
      </w:pPr>
      <w:r w:rsidRPr="00340BF9">
        <w:rPr>
          <w:rFonts w:cs="Arial"/>
          <w:b/>
          <w:color w:val="7A716F"/>
          <w:sz w:val="24"/>
          <w:lang w:val="en-US"/>
        </w:rPr>
        <w:t xml:space="preserve">CHG-MERIDIAN is again supporting the D21 study as a partner </w:t>
      </w:r>
    </w:p>
    <w:p w14:paraId="56912FD1" w14:textId="788BAD94" w:rsidR="002D401A" w:rsidRPr="00340BF9" w:rsidRDefault="002D401A" w:rsidP="002D401A">
      <w:pPr>
        <w:pStyle w:val="AufzhlungspunkteCHG-MERIDIAN"/>
        <w:numPr>
          <w:ilvl w:val="0"/>
          <w:numId w:val="0"/>
        </w:numPr>
        <w:ind w:left="644"/>
        <w:rPr>
          <w:szCs w:val="19"/>
          <w:u w:val="single"/>
          <w:lang w:val="en-US"/>
        </w:rPr>
      </w:pPr>
    </w:p>
    <w:p w14:paraId="4A54BF83" w14:textId="77777777" w:rsidR="001F6D06" w:rsidRPr="00340BF9" w:rsidRDefault="001F6D06" w:rsidP="002D401A">
      <w:pPr>
        <w:pStyle w:val="AufzhlungspunkteCHG-MERIDIAN"/>
        <w:numPr>
          <w:ilvl w:val="0"/>
          <w:numId w:val="0"/>
        </w:numPr>
        <w:rPr>
          <w:szCs w:val="19"/>
          <w:u w:val="single"/>
          <w:lang w:val="en-US"/>
        </w:rPr>
      </w:pPr>
    </w:p>
    <w:p w14:paraId="5ADBA393" w14:textId="5880814B" w:rsidR="000E0A19" w:rsidRPr="00340BF9" w:rsidRDefault="000E0A19" w:rsidP="000E0A19">
      <w:pPr>
        <w:pStyle w:val="AufzhlungspunkteCHG-MERIDIAN"/>
        <w:numPr>
          <w:ilvl w:val="0"/>
          <w:numId w:val="0"/>
        </w:numPr>
        <w:rPr>
          <w:szCs w:val="19"/>
          <w:u w:val="single"/>
          <w:lang w:val="en-US"/>
        </w:rPr>
      </w:pPr>
      <w:bookmarkStart w:id="1" w:name="_Hlk509410176"/>
      <w:r w:rsidRPr="00340BF9">
        <w:rPr>
          <w:u w:val="single"/>
          <w:lang w:val="en-US"/>
        </w:rPr>
        <w:t>Weingarten, January 23, 2019</w:t>
      </w:r>
    </w:p>
    <w:p w14:paraId="433BE2CB" w14:textId="77777777" w:rsidR="000E0A19" w:rsidRPr="00340BF9" w:rsidRDefault="000E0A19" w:rsidP="000E0A19">
      <w:pPr>
        <w:pStyle w:val="AufzhlungspunkteCHG-MERIDIAN"/>
        <w:numPr>
          <w:ilvl w:val="0"/>
          <w:numId w:val="0"/>
        </w:numPr>
        <w:rPr>
          <w:szCs w:val="19"/>
          <w:u w:val="single"/>
          <w:lang w:val="en-US"/>
        </w:rPr>
      </w:pPr>
    </w:p>
    <w:p w14:paraId="1D860C61" w14:textId="0923A3E1" w:rsidR="00D32CCD" w:rsidRPr="00340BF9" w:rsidRDefault="00D32CCD" w:rsidP="00D32CCD">
      <w:pPr>
        <w:pStyle w:val="StandardWeb"/>
        <w:spacing w:line="249" w:lineRule="atLeast"/>
        <w:jc w:val="both"/>
        <w:rPr>
          <w:rFonts w:ascii="Arial" w:eastAsia="Calibri" w:hAnsi="Arial" w:cs="Arial"/>
          <w:sz w:val="19"/>
          <w:szCs w:val="19"/>
          <w:lang w:val="en-US"/>
        </w:rPr>
      </w:pPr>
      <w:r w:rsidRPr="00340BF9">
        <w:rPr>
          <w:rFonts w:ascii="Arial" w:eastAsia="Calibri" w:hAnsi="Arial" w:cs="Arial"/>
          <w:sz w:val="19"/>
          <w:lang w:val="en-US"/>
        </w:rPr>
        <w:t xml:space="preserve">The digitalization of German society is continuing, and more and more people access the internet while on the move – thanks to the boom in internet use, </w:t>
      </w:r>
      <w:proofErr w:type="gramStart"/>
      <w:r w:rsidRPr="00340BF9">
        <w:rPr>
          <w:rFonts w:ascii="Arial" w:eastAsia="Calibri" w:hAnsi="Arial" w:cs="Arial"/>
          <w:sz w:val="19"/>
          <w:lang w:val="en-US"/>
        </w:rPr>
        <w:t>in particular on</w:t>
      </w:r>
      <w:proofErr w:type="gramEnd"/>
      <w:r w:rsidRPr="00340BF9">
        <w:rPr>
          <w:rFonts w:ascii="Arial" w:eastAsia="Calibri" w:hAnsi="Arial" w:cs="Arial"/>
          <w:sz w:val="19"/>
          <w:lang w:val="en-US"/>
        </w:rPr>
        <w:t xml:space="preserve"> mobile devices, and better digital skills. Many companies are yet to catch up with this trend, and the potential of the digital workplace is largely untapped. Businesses lack the technology and the strategies for implementing the digital workplace. </w:t>
      </w:r>
      <w:proofErr w:type="gramStart"/>
      <w:r w:rsidRPr="00340BF9">
        <w:rPr>
          <w:rFonts w:ascii="Arial" w:eastAsia="Calibri" w:hAnsi="Arial" w:cs="Arial"/>
          <w:sz w:val="19"/>
          <w:lang w:val="en-US"/>
        </w:rPr>
        <w:t>So</w:t>
      </w:r>
      <w:proofErr w:type="gramEnd"/>
      <w:r w:rsidRPr="00340BF9">
        <w:rPr>
          <w:rFonts w:ascii="Arial" w:eastAsia="Calibri" w:hAnsi="Arial" w:cs="Arial"/>
          <w:sz w:val="19"/>
          <w:lang w:val="en-US"/>
        </w:rPr>
        <w:t xml:space="preserve"> says the new 2018/2019 D21 Digital Index study, of which CHG-MERIDIAN has been a long-standing partner and which it helped to compile.</w:t>
      </w:r>
    </w:p>
    <w:p w14:paraId="5DEBE45E" w14:textId="318B7C1B" w:rsidR="005751E7" w:rsidRPr="00340BF9" w:rsidRDefault="00D32CCD" w:rsidP="00D32CCD">
      <w:pPr>
        <w:pStyle w:val="StandardWeb"/>
        <w:spacing w:line="249" w:lineRule="atLeast"/>
        <w:jc w:val="both"/>
        <w:rPr>
          <w:rFonts w:ascii="Arial" w:eastAsia="Calibri" w:hAnsi="Arial" w:cs="Arial"/>
          <w:sz w:val="19"/>
          <w:szCs w:val="19"/>
          <w:lang w:val="en-US"/>
        </w:rPr>
      </w:pPr>
      <w:r w:rsidRPr="00340BF9">
        <w:rPr>
          <w:rFonts w:ascii="Arial" w:eastAsia="Calibri" w:hAnsi="Arial" w:cs="Arial"/>
          <w:sz w:val="19"/>
          <w:lang w:val="en-US"/>
        </w:rPr>
        <w:t xml:space="preserve">Smartphones and laptops are firm fixtures in everyday life and are increasingly the most popular devices. 83 percent of all respondents in employment browse the internet while out and about, a figure that rises to 93 percent for those aged 20 to 29. </w:t>
      </w:r>
      <w:proofErr w:type="gramStart"/>
      <w:r w:rsidRPr="00340BF9">
        <w:rPr>
          <w:rFonts w:ascii="Arial" w:eastAsia="Calibri" w:hAnsi="Arial" w:cs="Arial"/>
          <w:sz w:val="19"/>
          <w:lang w:val="en-US"/>
        </w:rPr>
        <w:t>So</w:t>
      </w:r>
      <w:proofErr w:type="gramEnd"/>
      <w:r w:rsidRPr="00340BF9">
        <w:rPr>
          <w:rFonts w:ascii="Arial" w:eastAsia="Calibri" w:hAnsi="Arial" w:cs="Arial"/>
          <w:sz w:val="19"/>
          <w:lang w:val="en-US"/>
        </w:rPr>
        <w:t xml:space="preserve"> it comes as no surprise that German employees are open to mobile, IT-based workplaces. According to the D21 Digital Index, 74 percent of those in employment are interested in a digital workplace where they can use networked devices to work flexibly and from anywhere. However, only a small minority of 16 percent of all employees </w:t>
      </w:r>
      <w:proofErr w:type="gramStart"/>
      <w:r w:rsidRPr="00340BF9">
        <w:rPr>
          <w:rFonts w:ascii="Arial" w:eastAsia="Calibri" w:hAnsi="Arial" w:cs="Arial"/>
          <w:sz w:val="19"/>
          <w:lang w:val="en-US"/>
        </w:rPr>
        <w:t>are able to</w:t>
      </w:r>
      <w:proofErr w:type="gramEnd"/>
      <w:r w:rsidRPr="00340BF9">
        <w:rPr>
          <w:rFonts w:ascii="Arial" w:eastAsia="Calibri" w:hAnsi="Arial" w:cs="Arial"/>
          <w:sz w:val="19"/>
          <w:lang w:val="en-US"/>
        </w:rPr>
        <w:t xml:space="preserve"> do so. This low figure remains unchanged since last year – there has been no progress even for office workers, where fewer than a third are able to work on the go or from home. </w:t>
      </w:r>
    </w:p>
    <w:p w14:paraId="3A959438" w14:textId="4DB19105" w:rsidR="00D32CCD" w:rsidRPr="00340BF9" w:rsidRDefault="00340BF9" w:rsidP="00D32CCD">
      <w:pPr>
        <w:pStyle w:val="StandardWeb"/>
        <w:spacing w:line="249" w:lineRule="atLeast"/>
        <w:jc w:val="both"/>
        <w:rPr>
          <w:rFonts w:ascii="Arial" w:eastAsia="Calibri" w:hAnsi="Arial" w:cs="Arial"/>
          <w:sz w:val="19"/>
          <w:szCs w:val="19"/>
          <w:lang w:val="en-US"/>
        </w:rPr>
      </w:pPr>
      <w:r>
        <w:rPr>
          <w:rFonts w:ascii="Arial" w:eastAsia="Calibri" w:hAnsi="Arial" w:cs="Arial"/>
          <w:sz w:val="19"/>
          <w:lang w:val="en-US"/>
        </w:rPr>
        <w:t>“</w:t>
      </w:r>
      <w:r w:rsidR="00D32CCD" w:rsidRPr="00340BF9">
        <w:rPr>
          <w:rFonts w:ascii="Arial" w:eastAsia="Calibri" w:hAnsi="Arial" w:cs="Arial"/>
          <w:sz w:val="19"/>
          <w:lang w:val="en-US"/>
        </w:rPr>
        <w:t>There is a growing discrepancy between the devices and applications that are used privately and those that are used at work. That is why the onus is on companies and the public sector to equip workplaces with the latest technology so that employees can acquire digital skills or apply skills learnt outside of work,</w:t>
      </w:r>
      <w:r>
        <w:rPr>
          <w:rFonts w:ascii="Arial" w:eastAsia="Calibri" w:hAnsi="Arial" w:cs="Arial"/>
          <w:sz w:val="19"/>
          <w:lang w:val="en-US"/>
        </w:rPr>
        <w:t>”</w:t>
      </w:r>
      <w:r w:rsidR="00D32CCD" w:rsidRPr="00340BF9">
        <w:rPr>
          <w:rFonts w:ascii="Arial" w:eastAsia="Calibri" w:hAnsi="Arial" w:cs="Arial"/>
          <w:sz w:val="19"/>
          <w:lang w:val="en-US"/>
        </w:rPr>
        <w:t xml:space="preserve"> says Oliver Schorer, member of the Board of Management and Chief Information Officer of CHG-MERIDIAN, a leading global specialist in technology management. </w:t>
      </w:r>
    </w:p>
    <w:p w14:paraId="1763FDEA" w14:textId="77777777" w:rsidR="00D32CCD" w:rsidRPr="00340BF9" w:rsidRDefault="00D32CCD" w:rsidP="00D32CCD">
      <w:pPr>
        <w:pStyle w:val="StandardWeb"/>
        <w:spacing w:line="249" w:lineRule="atLeast"/>
        <w:jc w:val="both"/>
        <w:rPr>
          <w:rFonts w:ascii="Arial" w:eastAsia="Calibri" w:hAnsi="Arial" w:cs="Arial"/>
          <w:b/>
          <w:sz w:val="19"/>
          <w:szCs w:val="19"/>
          <w:lang w:val="en-US"/>
        </w:rPr>
      </w:pPr>
      <w:r w:rsidRPr="00340BF9">
        <w:rPr>
          <w:rFonts w:ascii="Arial" w:eastAsia="Calibri" w:hAnsi="Arial" w:cs="Arial"/>
          <w:b/>
          <w:sz w:val="19"/>
          <w:lang w:val="en-US"/>
        </w:rPr>
        <w:t>The digital workplace is a crucial factor in the success of Industry 4.0 and Work 4.0</w:t>
      </w:r>
    </w:p>
    <w:p w14:paraId="3729DF17" w14:textId="5332E81A" w:rsidR="005751E7" w:rsidRPr="00340BF9" w:rsidRDefault="00D32CCD" w:rsidP="00D32CCD">
      <w:pPr>
        <w:pStyle w:val="StandardWeb"/>
        <w:spacing w:line="249" w:lineRule="atLeast"/>
        <w:jc w:val="both"/>
        <w:rPr>
          <w:rFonts w:ascii="Arial" w:eastAsia="Calibri" w:hAnsi="Arial" w:cs="Arial"/>
          <w:sz w:val="19"/>
          <w:szCs w:val="19"/>
          <w:lang w:val="en-US"/>
        </w:rPr>
      </w:pPr>
      <w:r w:rsidRPr="00340BF9">
        <w:rPr>
          <w:rFonts w:ascii="Arial" w:eastAsia="Calibri" w:hAnsi="Arial" w:cs="Arial"/>
          <w:sz w:val="19"/>
          <w:lang w:val="en-US"/>
        </w:rPr>
        <w:t>Companies are faced with considerable challenges in the wake of technological progress. Changing customer requirements call for new digital business models, and business partners are demanding more efficient digital processes. These requirements can only be met if digitalization starts in the employees</w:t>
      </w:r>
      <w:r w:rsidR="00340BF9">
        <w:rPr>
          <w:rFonts w:ascii="Arial" w:eastAsia="Calibri" w:hAnsi="Arial" w:cs="Arial"/>
          <w:sz w:val="19"/>
          <w:lang w:val="en-US"/>
        </w:rPr>
        <w:t>’</w:t>
      </w:r>
      <w:r w:rsidRPr="00340BF9">
        <w:rPr>
          <w:rFonts w:ascii="Arial" w:eastAsia="Calibri" w:hAnsi="Arial" w:cs="Arial"/>
          <w:sz w:val="19"/>
          <w:lang w:val="en-US"/>
        </w:rPr>
        <w:t xml:space="preserve"> workplaces. According to the D21 Digital Index, more than half of employees expect digitalization to change their job significantly over the next five years. They also believe that life-long learning and modern equipment </w:t>
      </w:r>
      <w:r w:rsidRPr="00340BF9">
        <w:rPr>
          <w:rFonts w:ascii="Arial" w:eastAsia="Calibri" w:hAnsi="Arial" w:cs="Arial"/>
          <w:sz w:val="19"/>
          <w:lang w:val="en-US"/>
        </w:rPr>
        <w:lastRenderedPageBreak/>
        <w:t xml:space="preserve">provide the foundation for a successful career. </w:t>
      </w:r>
      <w:r w:rsidR="00340BF9">
        <w:rPr>
          <w:rFonts w:ascii="Arial" w:eastAsia="Calibri" w:hAnsi="Arial" w:cs="Arial"/>
          <w:sz w:val="19"/>
          <w:lang w:val="en-US"/>
        </w:rPr>
        <w:t>“</w:t>
      </w:r>
      <w:r w:rsidRPr="00340BF9">
        <w:rPr>
          <w:rFonts w:ascii="Arial" w:eastAsia="Calibri" w:hAnsi="Arial" w:cs="Arial"/>
          <w:sz w:val="19"/>
          <w:lang w:val="en-US"/>
        </w:rPr>
        <w:t>Enabling the digital workplace and doing more to develop the workforce</w:t>
      </w:r>
      <w:r w:rsidR="00340BF9">
        <w:rPr>
          <w:rFonts w:ascii="Arial" w:eastAsia="Calibri" w:hAnsi="Arial" w:cs="Arial"/>
          <w:sz w:val="19"/>
          <w:lang w:val="en-US"/>
        </w:rPr>
        <w:t>’</w:t>
      </w:r>
      <w:r w:rsidRPr="00340BF9">
        <w:rPr>
          <w:rFonts w:ascii="Arial" w:eastAsia="Calibri" w:hAnsi="Arial" w:cs="Arial"/>
          <w:sz w:val="19"/>
          <w:lang w:val="en-US"/>
        </w:rPr>
        <w:t>s digital skills are crucial if businesses are to make a success of digital transformation. With the advent of Industry 4.0 and Work 4.0, this is also key to maintaining a company</w:t>
      </w:r>
      <w:r w:rsidR="00340BF9">
        <w:rPr>
          <w:rFonts w:ascii="Arial" w:eastAsia="Calibri" w:hAnsi="Arial" w:cs="Arial"/>
          <w:sz w:val="19"/>
          <w:lang w:val="en-US"/>
        </w:rPr>
        <w:t>’</w:t>
      </w:r>
      <w:r w:rsidRPr="00340BF9">
        <w:rPr>
          <w:rFonts w:ascii="Arial" w:eastAsia="Calibri" w:hAnsi="Arial" w:cs="Arial"/>
          <w:sz w:val="19"/>
          <w:lang w:val="en-US"/>
        </w:rPr>
        <w:t>s competitiveness and attractiveness as an employer,</w:t>
      </w:r>
      <w:r w:rsidR="00340BF9">
        <w:rPr>
          <w:rFonts w:ascii="Arial" w:eastAsia="Calibri" w:hAnsi="Arial" w:cs="Arial"/>
          <w:sz w:val="19"/>
          <w:lang w:val="en-US"/>
        </w:rPr>
        <w:t>”</w:t>
      </w:r>
      <w:r w:rsidRPr="00340BF9">
        <w:rPr>
          <w:rFonts w:ascii="Arial" w:eastAsia="Calibri" w:hAnsi="Arial" w:cs="Arial"/>
          <w:sz w:val="19"/>
          <w:lang w:val="en-US"/>
        </w:rPr>
        <w:t xml:space="preserve"> Schorer adds. </w:t>
      </w:r>
    </w:p>
    <w:p w14:paraId="7210BE1D" w14:textId="585FF364" w:rsidR="00D32CCD" w:rsidRDefault="00D32CCD" w:rsidP="00D32CCD">
      <w:pPr>
        <w:pStyle w:val="StandardWeb"/>
        <w:spacing w:line="249" w:lineRule="atLeast"/>
        <w:jc w:val="both"/>
        <w:rPr>
          <w:rFonts w:ascii="Arial" w:eastAsia="Calibri" w:hAnsi="Arial" w:cs="Arial"/>
          <w:sz w:val="19"/>
          <w:lang w:val="en-US"/>
        </w:rPr>
      </w:pPr>
      <w:r w:rsidRPr="00340BF9">
        <w:rPr>
          <w:rFonts w:ascii="Arial" w:eastAsia="Calibri" w:hAnsi="Arial" w:cs="Arial"/>
          <w:sz w:val="19"/>
          <w:lang w:val="en-US"/>
        </w:rPr>
        <w:t>Simply providing smartphones and laptops is not enough. The new workplace requires complete solutions featuring devices that are secure and customizable, and which promote collaborative working. They must also be transparently manageable over the entire lifecycle. Companies need a strategy for making digital workplaces available to their employees, so that the business themselves can also benefit. Currently, a third of all German companies decide on a case-by-case basis whether an employee may work remotely or receive a mobile device, rather than putting a proper system in place.</w:t>
      </w:r>
    </w:p>
    <w:p w14:paraId="74093059" w14:textId="352C312F" w:rsidR="00114419" w:rsidRPr="00E319E7" w:rsidRDefault="00DF21C5" w:rsidP="00D32CCD">
      <w:pPr>
        <w:pStyle w:val="StandardWeb"/>
        <w:spacing w:line="249" w:lineRule="atLeast"/>
        <w:jc w:val="both"/>
        <w:rPr>
          <w:rFonts w:ascii="Arial" w:eastAsia="Calibri" w:hAnsi="Arial" w:cs="Arial"/>
          <w:color w:val="000000" w:themeColor="accent6"/>
          <w:sz w:val="19"/>
          <w:szCs w:val="19"/>
          <w:lang w:val="en-US"/>
        </w:rPr>
      </w:pPr>
      <w:hyperlink r:id="rId8" w:history="1">
        <w:r w:rsidR="00114419" w:rsidRPr="00E319E7">
          <w:rPr>
            <w:rStyle w:val="Hyperlink"/>
            <w:rFonts w:ascii="Arial" w:eastAsia="Calibri" w:hAnsi="Arial" w:cs="Arial"/>
            <w:color w:val="000000" w:themeColor="accent6"/>
            <w:sz w:val="19"/>
            <w:lang w:val="en-US"/>
          </w:rPr>
          <w:t>The D21 Digital Index can be downloaded here.</w:t>
        </w:r>
      </w:hyperlink>
      <w:bookmarkStart w:id="2" w:name="_GoBack"/>
      <w:bookmarkEnd w:id="2"/>
      <w:r w:rsidR="00114419" w:rsidRPr="00E319E7">
        <w:rPr>
          <w:rFonts w:ascii="Arial" w:eastAsia="Calibri" w:hAnsi="Arial" w:cs="Arial"/>
          <w:color w:val="000000" w:themeColor="accent6"/>
          <w:sz w:val="19"/>
          <w:lang w:val="en-US"/>
        </w:rPr>
        <w:t xml:space="preserve"> </w:t>
      </w:r>
    </w:p>
    <w:p w14:paraId="075A6303" w14:textId="3E327266" w:rsidR="00D32CCD" w:rsidRPr="00340BF9" w:rsidRDefault="00D32CCD" w:rsidP="00D32CCD">
      <w:pPr>
        <w:pStyle w:val="StandardWeb"/>
        <w:spacing w:line="249" w:lineRule="atLeast"/>
        <w:jc w:val="both"/>
        <w:rPr>
          <w:rFonts w:ascii="Arial" w:eastAsia="Calibri" w:hAnsi="Arial" w:cs="Arial"/>
          <w:sz w:val="19"/>
          <w:szCs w:val="19"/>
          <w:lang w:val="en-US"/>
        </w:rPr>
      </w:pPr>
      <w:r w:rsidRPr="00340BF9">
        <w:rPr>
          <w:rFonts w:ascii="Arial" w:eastAsia="Calibri" w:hAnsi="Arial" w:cs="Arial"/>
          <w:sz w:val="19"/>
          <w:lang w:val="en-US"/>
        </w:rPr>
        <w:t>The D21 Initiative is Germany</w:t>
      </w:r>
      <w:r w:rsidR="00340BF9">
        <w:rPr>
          <w:rFonts w:ascii="Arial" w:eastAsia="Calibri" w:hAnsi="Arial" w:cs="Arial"/>
          <w:sz w:val="19"/>
          <w:lang w:val="en-US"/>
        </w:rPr>
        <w:t>’</w:t>
      </w:r>
      <w:r w:rsidRPr="00340BF9">
        <w:rPr>
          <w:rFonts w:ascii="Arial" w:eastAsia="Calibri" w:hAnsi="Arial" w:cs="Arial"/>
          <w:sz w:val="19"/>
          <w:lang w:val="en-US"/>
        </w:rPr>
        <w:t>s largest nonprofit network for digital society, consisting of representatives from trade and industry, politics, academia, and civil society organizations. CHG-MERIDIAN is again a partner of the D21 digital index study.</w:t>
      </w:r>
    </w:p>
    <w:p w14:paraId="0DC1B864" w14:textId="27370C2C" w:rsidR="008414C4" w:rsidRPr="00340BF9" w:rsidRDefault="00D32CCD" w:rsidP="00D32CCD">
      <w:pPr>
        <w:rPr>
          <w:lang w:val="en-US"/>
        </w:rPr>
      </w:pPr>
      <w:r w:rsidRPr="00340BF9">
        <w:rPr>
          <w:rFonts w:cs="Arial"/>
          <w:b/>
          <w:lang w:val="en-US"/>
        </w:rPr>
        <w:t xml:space="preserve">Further information can be found at: </w:t>
      </w:r>
      <w:hyperlink r:id="rId9" w:history="1">
        <w:r w:rsidRPr="00340BF9">
          <w:rPr>
            <w:rStyle w:val="Hyperlink"/>
            <w:rFonts w:cs="Arial"/>
            <w:color w:val="0D0D0D" w:themeColor="accent6" w:themeTint="F2"/>
            <w:lang w:val="en-US"/>
          </w:rPr>
          <w:t>www.chg-meridian.com</w:t>
        </w:r>
      </w:hyperlink>
      <w:r w:rsidRPr="00340BF9">
        <w:rPr>
          <w:rFonts w:cs="Arial"/>
          <w:color w:val="0D0D0D" w:themeColor="accent6" w:themeTint="F2"/>
          <w:lang w:val="en-US"/>
        </w:rPr>
        <w:t xml:space="preserve"> </w:t>
      </w:r>
      <w:r w:rsidRPr="00340BF9">
        <w:rPr>
          <w:color w:val="0D0D0D" w:themeColor="accent6" w:themeTint="F2"/>
          <w:lang w:val="en-US"/>
        </w:rPr>
        <w:t xml:space="preserve"> </w:t>
      </w:r>
    </w:p>
    <w:p w14:paraId="78514E59" w14:textId="3D663636" w:rsidR="008414C4" w:rsidRPr="00340BF9" w:rsidRDefault="008414C4" w:rsidP="00B82DA2">
      <w:pPr>
        <w:rPr>
          <w:lang w:val="en-US"/>
        </w:rPr>
      </w:pPr>
    </w:p>
    <w:p w14:paraId="153A82F2" w14:textId="00BE42C7" w:rsidR="00154EA4" w:rsidRPr="00340BF9" w:rsidRDefault="00154EA4" w:rsidP="00B82DA2">
      <w:pPr>
        <w:rPr>
          <w:lang w:val="en-US"/>
        </w:rPr>
      </w:pPr>
    </w:p>
    <w:p w14:paraId="1E147D00" w14:textId="130C1F07" w:rsidR="00154EA4" w:rsidRPr="00340BF9" w:rsidRDefault="00154EA4" w:rsidP="00B82DA2">
      <w:pPr>
        <w:rPr>
          <w:lang w:val="en-US"/>
        </w:rPr>
      </w:pPr>
    </w:p>
    <w:p w14:paraId="530F0D19" w14:textId="03764719" w:rsidR="00154EA4" w:rsidRPr="00340BF9" w:rsidRDefault="00154EA4" w:rsidP="00B82DA2">
      <w:pPr>
        <w:rPr>
          <w:lang w:val="en-US"/>
        </w:rPr>
      </w:pPr>
    </w:p>
    <w:p w14:paraId="6B923F21" w14:textId="648CC5E7" w:rsidR="00154EA4" w:rsidRPr="00340BF9" w:rsidRDefault="00154EA4" w:rsidP="00B82DA2">
      <w:pPr>
        <w:rPr>
          <w:lang w:val="en-US"/>
        </w:rPr>
      </w:pPr>
    </w:p>
    <w:p w14:paraId="079124EF" w14:textId="66429B85" w:rsidR="00154EA4" w:rsidRPr="00340BF9" w:rsidRDefault="00154EA4" w:rsidP="00B82DA2">
      <w:pPr>
        <w:rPr>
          <w:lang w:val="en-US"/>
        </w:rPr>
      </w:pPr>
    </w:p>
    <w:p w14:paraId="24552E16" w14:textId="72D5C3A0" w:rsidR="00154EA4" w:rsidRPr="00340BF9" w:rsidRDefault="00154EA4" w:rsidP="00B82DA2">
      <w:pPr>
        <w:rPr>
          <w:lang w:val="en-US"/>
        </w:rPr>
      </w:pPr>
    </w:p>
    <w:p w14:paraId="0DBED5D4" w14:textId="6D1DCD80" w:rsidR="00154EA4" w:rsidRPr="00340BF9" w:rsidRDefault="00154EA4" w:rsidP="00B82DA2">
      <w:pPr>
        <w:rPr>
          <w:lang w:val="en-US"/>
        </w:rPr>
      </w:pPr>
    </w:p>
    <w:p w14:paraId="2B619D24" w14:textId="5AD62872" w:rsidR="00154EA4" w:rsidRPr="00340BF9" w:rsidRDefault="00154EA4" w:rsidP="00B82DA2">
      <w:pPr>
        <w:rPr>
          <w:lang w:val="en-US"/>
        </w:rPr>
      </w:pPr>
    </w:p>
    <w:p w14:paraId="58EFA32B" w14:textId="416B0C09" w:rsidR="00A75422" w:rsidRPr="00340BF9" w:rsidRDefault="00A75422" w:rsidP="00B82DA2">
      <w:pPr>
        <w:rPr>
          <w:lang w:val="en-US"/>
        </w:rPr>
      </w:pPr>
    </w:p>
    <w:p w14:paraId="42B998D9" w14:textId="77777777" w:rsidR="00D32CCD" w:rsidRPr="00340BF9" w:rsidRDefault="00D32CCD" w:rsidP="00B82DA2">
      <w:pPr>
        <w:rPr>
          <w:lang w:val="en-US"/>
        </w:rPr>
      </w:pPr>
    </w:p>
    <w:p w14:paraId="5222ACC5" w14:textId="174AD650" w:rsidR="00154EA4" w:rsidRPr="00340BF9" w:rsidRDefault="00154EA4" w:rsidP="00B82DA2">
      <w:pPr>
        <w:rPr>
          <w:lang w:val="en-US"/>
        </w:rPr>
      </w:pPr>
    </w:p>
    <w:p w14:paraId="2D0C7F40" w14:textId="537A78F7" w:rsidR="00154EA4" w:rsidRPr="00340BF9" w:rsidRDefault="00154EA4" w:rsidP="00B82DA2">
      <w:pPr>
        <w:rPr>
          <w:lang w:val="en-US"/>
        </w:rPr>
      </w:pPr>
    </w:p>
    <w:p w14:paraId="1C7F76D9" w14:textId="60FF1183" w:rsidR="00154EA4" w:rsidRPr="00340BF9" w:rsidRDefault="00154EA4" w:rsidP="00B82DA2">
      <w:pPr>
        <w:rPr>
          <w:lang w:val="en-US"/>
        </w:rPr>
      </w:pPr>
    </w:p>
    <w:p w14:paraId="344FAEA6" w14:textId="6FEBEAE5" w:rsidR="00154EA4" w:rsidRPr="00340BF9" w:rsidRDefault="00154EA4" w:rsidP="00B82DA2">
      <w:pPr>
        <w:rPr>
          <w:lang w:val="en-US"/>
        </w:rPr>
      </w:pPr>
    </w:p>
    <w:p w14:paraId="115427D0" w14:textId="6488010C" w:rsidR="00154EA4" w:rsidRPr="00340BF9" w:rsidRDefault="00154EA4" w:rsidP="00B82DA2">
      <w:pPr>
        <w:rPr>
          <w:lang w:val="en-US"/>
        </w:rPr>
      </w:pPr>
    </w:p>
    <w:p w14:paraId="509D02D3" w14:textId="32822DD9" w:rsidR="00154EA4" w:rsidRPr="00340BF9" w:rsidRDefault="00154EA4" w:rsidP="00B82DA2">
      <w:pPr>
        <w:rPr>
          <w:lang w:val="en-US"/>
        </w:rPr>
      </w:pPr>
    </w:p>
    <w:p w14:paraId="4725A577" w14:textId="0A499296" w:rsidR="00154EA4" w:rsidRPr="00340BF9" w:rsidRDefault="00154EA4" w:rsidP="00B82DA2">
      <w:pPr>
        <w:rPr>
          <w:lang w:val="en-US"/>
        </w:rPr>
      </w:pPr>
    </w:p>
    <w:p w14:paraId="43893B7D" w14:textId="761B9C67" w:rsidR="00154EA4" w:rsidRDefault="00154EA4" w:rsidP="00B82DA2">
      <w:pPr>
        <w:rPr>
          <w:lang w:val="en-US"/>
        </w:rPr>
      </w:pPr>
    </w:p>
    <w:p w14:paraId="0FF9A720" w14:textId="778D1EB5" w:rsidR="002B78E5" w:rsidRPr="00340BF9" w:rsidRDefault="002B78E5" w:rsidP="00B82DA2">
      <w:pPr>
        <w:rPr>
          <w:lang w:val="en-US"/>
        </w:rPr>
      </w:pPr>
    </w:p>
    <w:p w14:paraId="6B676980" w14:textId="79474A7C" w:rsidR="00154EA4" w:rsidRPr="00340BF9" w:rsidRDefault="00154EA4" w:rsidP="00B82DA2">
      <w:pPr>
        <w:rPr>
          <w:lang w:val="en-US"/>
        </w:rPr>
      </w:pPr>
    </w:p>
    <w:p w14:paraId="45D4E23F" w14:textId="1AFB62F8" w:rsidR="008414C4" w:rsidRPr="00340BF9" w:rsidRDefault="008414C4" w:rsidP="00B82DA2">
      <w:pPr>
        <w:rPr>
          <w:lang w:val="en-US"/>
        </w:rPr>
      </w:pPr>
    </w:p>
    <w:bookmarkEnd w:id="1"/>
    <w:p w14:paraId="6153A0FF" w14:textId="28051426" w:rsidR="00651100" w:rsidRPr="00340BF9" w:rsidRDefault="00651100" w:rsidP="00651100">
      <w:pPr>
        <w:spacing w:line="240" w:lineRule="auto"/>
        <w:rPr>
          <w:rFonts w:cs="Arial"/>
          <w:bCs/>
          <w:sz w:val="14"/>
          <w:szCs w:val="14"/>
          <w:lang w:val="en-US"/>
        </w:rPr>
      </w:pPr>
      <w:r w:rsidRPr="00340BF9">
        <w:rPr>
          <w:rFonts w:cs="Arial"/>
          <w:b/>
          <w:noProof/>
          <w:sz w:val="14"/>
          <w:lang w:val="en-US"/>
        </w:rPr>
        <w:t>The CHG-MERIDIAN Group</w:t>
      </w:r>
    </w:p>
    <w:p w14:paraId="60544DC5" w14:textId="77777777" w:rsidR="00651100" w:rsidRPr="00340BF9" w:rsidRDefault="00651100" w:rsidP="00651100">
      <w:pPr>
        <w:spacing w:line="240" w:lineRule="auto"/>
        <w:rPr>
          <w:rFonts w:cs="Arial"/>
          <w:b/>
          <w:noProof/>
          <w:sz w:val="14"/>
          <w:szCs w:val="14"/>
          <w:lang w:val="en-US"/>
        </w:rPr>
      </w:pPr>
    </w:p>
    <w:p w14:paraId="1D38776E" w14:textId="2827F52D" w:rsidR="00651100" w:rsidRPr="00340BF9" w:rsidRDefault="00651100" w:rsidP="00651100">
      <w:pPr>
        <w:pStyle w:val="AufzhlungspunkteCHG-MERIDIAN"/>
        <w:numPr>
          <w:ilvl w:val="0"/>
          <w:numId w:val="0"/>
        </w:numPr>
        <w:spacing w:line="240" w:lineRule="auto"/>
        <w:jc w:val="both"/>
        <w:rPr>
          <w:rFonts w:cs="Arial"/>
          <w:noProof/>
          <w:sz w:val="14"/>
          <w:szCs w:val="14"/>
          <w:lang w:val="en-US"/>
        </w:rPr>
      </w:pPr>
      <w:r w:rsidRPr="00340BF9">
        <w:rPr>
          <w:rFonts w:cs="Arial"/>
          <w:noProof/>
          <w:sz w:val="14"/>
          <w:lang w:val="en-US"/>
        </w:rPr>
        <w:t>The CHG-MERIDIAN Group is one of the world</w:t>
      </w:r>
      <w:r w:rsidR="00340BF9">
        <w:rPr>
          <w:rFonts w:cs="Arial"/>
          <w:noProof/>
          <w:sz w:val="14"/>
          <w:lang w:val="en-US"/>
        </w:rPr>
        <w:t>’</w:t>
      </w:r>
      <w:r w:rsidRPr="00340BF9">
        <w:rPr>
          <w:rFonts w:cs="Arial"/>
          <w:noProof/>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1A4A69EA" w14:textId="77777777" w:rsidR="00651100" w:rsidRPr="00340BF9" w:rsidRDefault="00651100" w:rsidP="00651100">
      <w:pPr>
        <w:pStyle w:val="AufzhlungspunkteCHG-MERIDIAN"/>
        <w:numPr>
          <w:ilvl w:val="0"/>
          <w:numId w:val="0"/>
        </w:numPr>
        <w:spacing w:line="240" w:lineRule="auto"/>
        <w:jc w:val="both"/>
        <w:rPr>
          <w:rFonts w:cs="Arial"/>
          <w:noProof/>
          <w:sz w:val="14"/>
          <w:szCs w:val="14"/>
          <w:lang w:val="en-US"/>
        </w:rPr>
      </w:pPr>
    </w:p>
    <w:p w14:paraId="60029E5E" w14:textId="63FAF76C" w:rsidR="00651100" w:rsidRPr="00340BF9" w:rsidRDefault="00651100" w:rsidP="00651100">
      <w:pPr>
        <w:pStyle w:val="AufzhlungspunkteCHG-MERIDIAN"/>
        <w:numPr>
          <w:ilvl w:val="0"/>
          <w:numId w:val="0"/>
        </w:numPr>
        <w:spacing w:line="240" w:lineRule="auto"/>
        <w:jc w:val="both"/>
        <w:rPr>
          <w:rFonts w:cs="Arial"/>
          <w:noProof/>
          <w:sz w:val="14"/>
          <w:szCs w:val="14"/>
          <w:lang w:val="en-US"/>
        </w:rPr>
      </w:pPr>
      <w:r w:rsidRPr="00340BF9">
        <w:rPr>
          <w:rFonts w:cs="Arial"/>
          <w:noProof/>
          <w:sz w:val="14"/>
          <w:lang w:val="en-US"/>
        </w:rPr>
        <w:t>The CHG-MERIDIAN Group provides efficient technology management for large and medium-sized companies as well as public-sector clients. It now serves more than 10,000 customers worldwide, managing technology investments worth a total of over €4.75 billion. The online-based TESMA</w:t>
      </w:r>
      <w:r w:rsidRPr="00340BF9">
        <w:rPr>
          <w:rFonts w:cs="Arial"/>
          <w:noProof/>
          <w:sz w:val="14"/>
          <w:vertAlign w:val="superscript"/>
          <w:lang w:val="en-US"/>
        </w:rPr>
        <w:t>®</w:t>
      </w:r>
      <w:r w:rsidRPr="00340BF9">
        <w:rPr>
          <w:rFonts w:cs="Arial"/>
          <w:noProof/>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5F82608D" w14:textId="77777777" w:rsidR="00651100" w:rsidRPr="00340BF9" w:rsidRDefault="00651100" w:rsidP="00651100">
      <w:pPr>
        <w:pStyle w:val="AufzhlungspunkteCHG-MERIDIAN"/>
        <w:numPr>
          <w:ilvl w:val="0"/>
          <w:numId w:val="0"/>
        </w:numPr>
        <w:spacing w:line="240" w:lineRule="auto"/>
        <w:jc w:val="both"/>
        <w:rPr>
          <w:rFonts w:cs="Arial"/>
          <w:noProof/>
          <w:sz w:val="14"/>
          <w:szCs w:val="14"/>
          <w:lang w:val="en-US"/>
        </w:rPr>
      </w:pPr>
    </w:p>
    <w:p w14:paraId="6B1DA27C" w14:textId="3F0161F8" w:rsidR="00651100" w:rsidRPr="00340BF9" w:rsidRDefault="00651100" w:rsidP="00154EA4">
      <w:pPr>
        <w:rPr>
          <w:szCs w:val="19"/>
          <w:lang w:val="en-US"/>
        </w:rPr>
      </w:pPr>
      <w:r w:rsidRPr="00340BF9">
        <w:rPr>
          <w:rFonts w:cs="Arial"/>
          <w:noProof/>
          <w:sz w:val="14"/>
          <w:lang w:val="en-US"/>
        </w:rPr>
        <w:t>Efficient Technology Management</w:t>
      </w:r>
      <w:r w:rsidRPr="00340BF9">
        <w:rPr>
          <w:rFonts w:cs="Arial"/>
          <w:noProof/>
          <w:sz w:val="14"/>
          <w:vertAlign w:val="superscript"/>
          <w:lang w:val="en-US"/>
        </w:rPr>
        <w:t>®</w:t>
      </w:r>
      <w:r w:rsidRPr="00340BF9">
        <w:rPr>
          <w:rFonts w:cs="Arial"/>
          <w:noProof/>
          <w:sz w:val="14"/>
          <w:lang w:val="en-US"/>
        </w:rPr>
        <w:t xml:space="preserve"> </w:t>
      </w:r>
    </w:p>
    <w:sectPr w:rsidR="00651100" w:rsidRPr="00340BF9" w:rsidSect="006A762F">
      <w:headerReference w:type="default" r:id="rId10"/>
      <w:footerReference w:type="default" r:id="rId11"/>
      <w:headerReference w:type="first" r:id="rId12"/>
      <w:footerReference w:type="first" r:id="rId13"/>
      <w:pgSz w:w="11906" w:h="16838" w:code="9"/>
      <w:pgMar w:top="1701" w:right="2880"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02FA" w14:textId="77777777" w:rsidR="00661129" w:rsidRDefault="00661129" w:rsidP="00193879">
      <w:pPr>
        <w:spacing w:line="240" w:lineRule="auto"/>
      </w:pPr>
      <w:r>
        <w:separator/>
      </w:r>
    </w:p>
  </w:endnote>
  <w:endnote w:type="continuationSeparator" w:id="0">
    <w:p w14:paraId="3CBCE10C" w14:textId="77777777" w:rsidR="00661129" w:rsidRDefault="00661129"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4D7F31" w:rsidRDefault="004D7F31">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4D7F31" w:rsidRDefault="004D7F31">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930D" w14:textId="77777777" w:rsidR="00661129" w:rsidRDefault="00661129" w:rsidP="00193879">
      <w:pPr>
        <w:spacing w:line="240" w:lineRule="auto"/>
      </w:pPr>
      <w:r>
        <w:separator/>
      </w:r>
    </w:p>
  </w:footnote>
  <w:footnote w:type="continuationSeparator" w:id="0">
    <w:p w14:paraId="26A0E6AA" w14:textId="77777777" w:rsidR="00661129" w:rsidRDefault="00661129"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1423C9C4" w:rsidR="004D7F31" w:rsidRPr="003F430F" w:rsidRDefault="004D7F31"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340BF9">
      <w:rPr>
        <w:rFonts w:cs="Arial"/>
        <w:color w:val="6F6F6F"/>
        <w:sz w:val="14"/>
        <w:szCs w:val="14"/>
      </w:rPr>
      <w:instrText xml:space="preserve"> PAGE </w:instrText>
    </w:r>
    <w:r w:rsidRPr="00B77EB2">
      <w:rPr>
        <w:rFonts w:cs="Arial"/>
        <w:color w:val="6F6F6F"/>
        <w:sz w:val="14"/>
        <w:szCs w:val="14"/>
        <w:lang w:val="de-DE"/>
      </w:rPr>
      <w:fldChar w:fldCharType="separate"/>
    </w:r>
    <w:r w:rsidR="00340BF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340BF9">
      <w:rPr>
        <w:rFonts w:cs="Arial"/>
        <w:color w:val="6F6F6F"/>
        <w:sz w:val="14"/>
        <w:szCs w:val="14"/>
      </w:rPr>
      <w:instrText xml:space="preserve"> NUMPAGES </w:instrText>
    </w:r>
    <w:r w:rsidRPr="00B77EB2">
      <w:rPr>
        <w:rFonts w:cs="Arial"/>
        <w:color w:val="6F6F6F"/>
        <w:sz w:val="14"/>
        <w:szCs w:val="14"/>
        <w:lang w:val="de-DE"/>
      </w:rPr>
      <w:fldChar w:fldCharType="separate"/>
    </w:r>
    <w:r w:rsidR="00340BF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4D7F31" w:rsidRPr="003F430F" w:rsidRDefault="004D7F31" w:rsidP="0066580C">
    <w:pPr>
      <w:framePr w:w="7859" w:h="227" w:hRule="exact" w:wrap="around" w:vAnchor="page" w:hAnchor="page" w:x="1305" w:y="1305" w:anchorLock="1"/>
      <w:rPr>
        <w:noProof/>
      </w:rPr>
    </w:pPr>
  </w:p>
  <w:p w14:paraId="53FBD0F1" w14:textId="77777777" w:rsidR="004D7F31" w:rsidRPr="003F430F" w:rsidRDefault="004D7F31" w:rsidP="0066580C">
    <w:pPr>
      <w:framePr w:w="7859" w:h="227" w:hRule="exact" w:wrap="around" w:vAnchor="page" w:hAnchor="page" w:x="1305" w:y="1305" w:anchorLock="1"/>
      <w:rPr>
        <w:noProof/>
      </w:rPr>
    </w:pPr>
  </w:p>
  <w:p w14:paraId="7E8B94A6" w14:textId="77777777" w:rsidR="004D7F31" w:rsidRPr="003F430F" w:rsidRDefault="004D7F31" w:rsidP="0066580C">
    <w:pPr>
      <w:framePr w:w="7859" w:h="227" w:hRule="exact" w:wrap="around" w:vAnchor="page" w:hAnchor="page" w:x="1305" w:y="1305" w:anchorLock="1"/>
    </w:pPr>
  </w:p>
  <w:p w14:paraId="4BD2A21C" w14:textId="158EFE63" w:rsidR="004D7F31" w:rsidRPr="003F430F" w:rsidRDefault="004D7F31" w:rsidP="0066580C">
    <w:pPr>
      <w:framePr w:w="7859" w:h="227" w:hRule="exact" w:wrap="around" w:vAnchor="page" w:hAnchor="page" w:x="1305" w:y="1305" w:anchorLock="1"/>
      <w:rPr>
        <w:noProof/>
      </w:rPr>
    </w:pPr>
    <w:r w:rsidRPr="00F34EC2">
      <w:fldChar w:fldCharType="begin"/>
    </w:r>
    <w:r w:rsidRPr="00340BF9">
      <w:instrText xml:space="preserve"> MERGEFIELD EFax \* MERGEFORMAT </w:instrText>
    </w:r>
    <w:r w:rsidRPr="00F34EC2">
      <w:fldChar w:fldCharType="separate"/>
    </w:r>
    <w:r w:rsidR="00241D1F" w:rsidRPr="00340BF9">
      <w:rPr>
        <w:noProof/>
      </w:rPr>
      <w:t>«EFax»</w:t>
    </w:r>
    <w:r w:rsidRPr="00F34EC2">
      <w:rPr>
        <w:noProof/>
        <w:lang w:val="fr-FR"/>
      </w:rPr>
      <w:fldChar w:fldCharType="end"/>
    </w:r>
  </w:p>
  <w:p w14:paraId="6AA1E51C" w14:textId="77777777" w:rsidR="004D7F31" w:rsidRPr="003F430F" w:rsidRDefault="004D7F31" w:rsidP="0066580C">
    <w:pPr>
      <w:framePr w:w="7859" w:h="227" w:hRule="exact" w:wrap="around" w:vAnchor="page" w:hAnchor="page" w:x="1305" w:y="1305" w:anchorLock="1"/>
      <w:rPr>
        <w:noProof/>
      </w:rPr>
    </w:pPr>
  </w:p>
  <w:p w14:paraId="5FDF5450" w14:textId="77777777" w:rsidR="004D7F31" w:rsidRPr="003F430F" w:rsidRDefault="004D7F31" w:rsidP="0066580C">
    <w:pPr>
      <w:framePr w:w="7859" w:h="227" w:hRule="exact" w:wrap="around" w:vAnchor="page" w:hAnchor="page" w:x="1305" w:y="1305" w:anchorLock="1"/>
      <w:spacing w:line="180" w:lineRule="exact"/>
      <w:rPr>
        <w:rFonts w:cs="Arial"/>
        <w:color w:val="969696"/>
        <w:sz w:val="14"/>
        <w:szCs w:val="14"/>
      </w:rPr>
    </w:pPr>
  </w:p>
  <w:p w14:paraId="15B2658B" w14:textId="77777777" w:rsidR="004D7F31" w:rsidRPr="006A7DBA" w:rsidRDefault="004D7F31"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Subject: Microsoft software</w:t>
    </w:r>
  </w:p>
  <w:p w14:paraId="77EE4F39" w14:textId="77777777" w:rsidR="004D7F31" w:rsidRDefault="004D7F31" w:rsidP="00AE708B">
    <w:pPr>
      <w:pStyle w:val="Kopfzeile"/>
    </w:pPr>
    <w:r>
      <w:rPr>
        <w:noProof/>
        <w:lang w:eastAsia="en-GB"/>
      </w:rPr>
      <w:drawing>
        <wp:anchor distT="0" distB="0" distL="114300" distR="114300" simplePos="0" relativeHeight="251658752" behindDoc="1" locked="0" layoutInCell="1" allowOverlap="1" wp14:anchorId="3D163C75" wp14:editId="593A1E6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3"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4D7F31" w:rsidRPr="00DA141B" w:rsidRDefault="004D7F31"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4D7F31" w:rsidRPr="002B78E5" w14:paraId="2FFF02A3" w14:textId="77777777" w:rsidTr="007C30C3">
      <w:tc>
        <w:tcPr>
          <w:tcW w:w="2657" w:type="dxa"/>
          <w:hideMark/>
        </w:tcPr>
        <w:p w14:paraId="435F8E1B" w14:textId="1869BAC4" w:rsidR="004D7F31" w:rsidRPr="00846E06" w:rsidRDefault="00D32CCD" w:rsidP="00190FAA">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January 23, 2019</w:t>
          </w:r>
        </w:p>
        <w:p w14:paraId="43DB8085"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56DE3892"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262D131B" w14:textId="77777777" w:rsidR="004D7F31" w:rsidRPr="00B574C1"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2A42B306" w14:textId="77777777" w:rsidR="004D7F31" w:rsidRPr="00F649D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5BDABA34"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7126529A" w14:textId="77777777" w:rsidR="004D7F31" w:rsidRPr="00846E06"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p>
        <w:p w14:paraId="663BC57F" w14:textId="77777777" w:rsidR="004D7F31" w:rsidRPr="00B574C1"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1E14742D" w14:textId="77777777"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14419">
            <w:rPr>
              <w:color w:val="6F6F6E"/>
              <w:sz w:val="14"/>
              <w:lang w:val="de-DE"/>
            </w:rPr>
            <w:t>88250 Weingarten</w:t>
          </w:r>
          <w:r w:rsidRPr="00114419">
            <w:rPr>
              <w:color w:val="6F6F6E"/>
              <w:sz w:val="14"/>
              <w:lang w:val="de-DE"/>
            </w:rPr>
            <w:br/>
            <w:t>Germany</w:t>
          </w:r>
        </w:p>
        <w:p w14:paraId="11B9B06D" w14:textId="77777777"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1BB2036B" w14:textId="77777777"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14419">
            <w:rPr>
              <w:color w:val="6F6F6E"/>
              <w:sz w:val="14"/>
              <w:lang w:val="de-DE"/>
            </w:rPr>
            <w:t>Tel: +49 (0)751 503 248</w:t>
          </w:r>
        </w:p>
        <w:p w14:paraId="1739CDBB" w14:textId="414E3414"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14419">
            <w:rPr>
              <w:color w:val="6F6F6E"/>
              <w:sz w:val="14"/>
              <w:lang w:val="de-DE"/>
            </w:rPr>
            <w:t>Fax: +49 (0)751 503 7248</w:t>
          </w:r>
        </w:p>
        <w:p w14:paraId="1F9638B5" w14:textId="7030AB92"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114419">
            <w:rPr>
              <w:color w:val="6F6F6E"/>
              <w:sz w:val="14"/>
              <w:lang w:val="de-DE"/>
            </w:rPr>
            <w:t>Cell</w:t>
          </w:r>
          <w:proofErr w:type="spellEnd"/>
          <w:r w:rsidRPr="00114419">
            <w:rPr>
              <w:color w:val="6F6F6E"/>
              <w:sz w:val="14"/>
              <w:lang w:val="de-DE"/>
            </w:rPr>
            <w:t xml:space="preserve">: +49 (0)172 667 1341 </w:t>
          </w:r>
        </w:p>
        <w:p w14:paraId="5E6B6521" w14:textId="38753C9A"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14419">
            <w:rPr>
              <w:color w:val="6F6F6E"/>
              <w:sz w:val="14"/>
              <w:lang w:val="de-DE"/>
            </w:rPr>
            <w:t>Matthias.steybe@chg-meridian.de</w:t>
          </w:r>
        </w:p>
        <w:p w14:paraId="591390AF" w14:textId="77777777"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5EA2606A" w14:textId="77777777" w:rsidR="004D7F31" w:rsidRPr="00114419" w:rsidRDefault="004D7F31"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114419">
            <w:rPr>
              <w:color w:val="6F6F6E"/>
              <w:sz w:val="14"/>
              <w:lang w:val="de-DE"/>
            </w:rPr>
            <w:t>www.chg-meridian.com</w:t>
          </w:r>
        </w:p>
        <w:p w14:paraId="5FF408B5" w14:textId="77777777" w:rsidR="004D7F31" w:rsidRPr="00114419" w:rsidRDefault="004D7F31" w:rsidP="008746ED">
          <w:pPr>
            <w:framePr w:w="2517" w:h="8505" w:hSpace="482" w:wrap="around" w:vAnchor="page" w:hAnchor="page" w:x="9385" w:y="6539" w:anchorLock="1"/>
            <w:spacing w:line="210" w:lineRule="exact"/>
            <w:rPr>
              <w:sz w:val="14"/>
              <w:szCs w:val="14"/>
              <w:lang w:val="de-DE"/>
            </w:rPr>
          </w:pPr>
        </w:p>
      </w:tc>
    </w:tr>
  </w:tbl>
  <w:p w14:paraId="6514FCDB" w14:textId="77777777" w:rsidR="004D7F31" w:rsidRPr="00114419" w:rsidRDefault="004D7F31" w:rsidP="008746ED">
    <w:pPr>
      <w:framePr w:w="2517" w:h="8505" w:hSpace="482" w:wrap="around" w:vAnchor="page" w:hAnchor="page" w:x="9385" w:y="6539" w:anchorLock="1"/>
      <w:spacing w:line="210" w:lineRule="exact"/>
      <w:rPr>
        <w:sz w:val="14"/>
        <w:szCs w:val="14"/>
        <w:lang w:val="de-DE"/>
      </w:rPr>
    </w:pPr>
  </w:p>
  <w:p w14:paraId="71354EFF" w14:textId="77777777" w:rsidR="004D7F31" w:rsidRPr="00114419" w:rsidRDefault="004D7F31" w:rsidP="008746ED">
    <w:pPr>
      <w:framePr w:w="2517" w:h="8505" w:hSpace="482" w:wrap="around" w:vAnchor="page" w:hAnchor="page" w:x="9385" w:y="6539" w:anchorLock="1"/>
      <w:spacing w:line="210" w:lineRule="exact"/>
      <w:rPr>
        <w:sz w:val="14"/>
        <w:szCs w:val="14"/>
        <w:lang w:val="de-DE"/>
      </w:rPr>
    </w:pPr>
  </w:p>
  <w:p w14:paraId="25248CFE" w14:textId="77777777" w:rsidR="004D7F31" w:rsidRPr="00114419" w:rsidRDefault="004D7F31" w:rsidP="008746ED">
    <w:pPr>
      <w:framePr w:w="2517" w:h="8505" w:hSpace="482" w:wrap="around" w:vAnchor="page" w:hAnchor="page" w:x="9385" w:y="6539" w:anchorLock="1"/>
      <w:spacing w:line="210" w:lineRule="exact"/>
      <w:rPr>
        <w:sz w:val="14"/>
        <w:szCs w:val="14"/>
        <w:lang w:val="de-DE"/>
      </w:rPr>
    </w:pPr>
  </w:p>
  <w:p w14:paraId="0641A599" w14:textId="77777777" w:rsidR="004D7F31" w:rsidRPr="00277562" w:rsidRDefault="004D7F31" w:rsidP="00154F03">
    <w:pPr>
      <w:pStyle w:val="berschrift2"/>
    </w:pPr>
    <w:r>
      <w:rPr>
        <w:b w:val="0"/>
      </w:rPr>
      <w:t xml:space="preserve">PRESS RELEASE </w:t>
    </w:r>
    <w:r>
      <w:rPr>
        <w:noProof/>
        <w:lang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5"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1"/>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8BD"/>
    <w:rsid w:val="000045D2"/>
    <w:rsid w:val="00005023"/>
    <w:rsid w:val="00010D89"/>
    <w:rsid w:val="00011579"/>
    <w:rsid w:val="00016FCB"/>
    <w:rsid w:val="000170FA"/>
    <w:rsid w:val="000269AA"/>
    <w:rsid w:val="00043BDA"/>
    <w:rsid w:val="00045FB2"/>
    <w:rsid w:val="000555D8"/>
    <w:rsid w:val="000557E9"/>
    <w:rsid w:val="000641CE"/>
    <w:rsid w:val="000728EF"/>
    <w:rsid w:val="000745C5"/>
    <w:rsid w:val="00080DB5"/>
    <w:rsid w:val="000A220D"/>
    <w:rsid w:val="000B308D"/>
    <w:rsid w:val="000B4F6D"/>
    <w:rsid w:val="000C1041"/>
    <w:rsid w:val="000D4160"/>
    <w:rsid w:val="000E0A19"/>
    <w:rsid w:val="000E0AA7"/>
    <w:rsid w:val="000E10B1"/>
    <w:rsid w:val="000E2EF0"/>
    <w:rsid w:val="000E3B33"/>
    <w:rsid w:val="000E4409"/>
    <w:rsid w:val="000E6492"/>
    <w:rsid w:val="0010005D"/>
    <w:rsid w:val="00101A4A"/>
    <w:rsid w:val="00105BDB"/>
    <w:rsid w:val="00106D2E"/>
    <w:rsid w:val="00107A97"/>
    <w:rsid w:val="00107EA9"/>
    <w:rsid w:val="00111F44"/>
    <w:rsid w:val="00114419"/>
    <w:rsid w:val="00123173"/>
    <w:rsid w:val="00124E25"/>
    <w:rsid w:val="00127901"/>
    <w:rsid w:val="00133676"/>
    <w:rsid w:val="00152059"/>
    <w:rsid w:val="00154EA4"/>
    <w:rsid w:val="00154F03"/>
    <w:rsid w:val="00162643"/>
    <w:rsid w:val="0016366C"/>
    <w:rsid w:val="0017335B"/>
    <w:rsid w:val="00184C0C"/>
    <w:rsid w:val="001904F1"/>
    <w:rsid w:val="00190FAA"/>
    <w:rsid w:val="00193528"/>
    <w:rsid w:val="00193879"/>
    <w:rsid w:val="001A3709"/>
    <w:rsid w:val="001A5394"/>
    <w:rsid w:val="001A5BAE"/>
    <w:rsid w:val="001C10A8"/>
    <w:rsid w:val="001C1C71"/>
    <w:rsid w:val="001C4F4D"/>
    <w:rsid w:val="001C6BA8"/>
    <w:rsid w:val="001C7E73"/>
    <w:rsid w:val="001D0E7E"/>
    <w:rsid w:val="001D4D31"/>
    <w:rsid w:val="001D775C"/>
    <w:rsid w:val="001E1E6A"/>
    <w:rsid w:val="001F3DBF"/>
    <w:rsid w:val="001F6D06"/>
    <w:rsid w:val="0020108D"/>
    <w:rsid w:val="00201E88"/>
    <w:rsid w:val="0020291D"/>
    <w:rsid w:val="002071BC"/>
    <w:rsid w:val="002075BD"/>
    <w:rsid w:val="002126B5"/>
    <w:rsid w:val="002164BA"/>
    <w:rsid w:val="00217B98"/>
    <w:rsid w:val="0022281A"/>
    <w:rsid w:val="00226F0D"/>
    <w:rsid w:val="002312C1"/>
    <w:rsid w:val="00236422"/>
    <w:rsid w:val="00241D1F"/>
    <w:rsid w:val="002431C6"/>
    <w:rsid w:val="00247643"/>
    <w:rsid w:val="00247CFA"/>
    <w:rsid w:val="00250D99"/>
    <w:rsid w:val="00255E2E"/>
    <w:rsid w:val="002577DE"/>
    <w:rsid w:val="00260EF6"/>
    <w:rsid w:val="00270CE1"/>
    <w:rsid w:val="00277562"/>
    <w:rsid w:val="00284009"/>
    <w:rsid w:val="0028593F"/>
    <w:rsid w:val="00285E50"/>
    <w:rsid w:val="00287C0B"/>
    <w:rsid w:val="002B3C4A"/>
    <w:rsid w:val="002B78E5"/>
    <w:rsid w:val="002C127D"/>
    <w:rsid w:val="002D2798"/>
    <w:rsid w:val="002D401A"/>
    <w:rsid w:val="002E5D2E"/>
    <w:rsid w:val="002F3176"/>
    <w:rsid w:val="002F3987"/>
    <w:rsid w:val="002F5881"/>
    <w:rsid w:val="00306A86"/>
    <w:rsid w:val="00313FE9"/>
    <w:rsid w:val="003140CE"/>
    <w:rsid w:val="003206AE"/>
    <w:rsid w:val="00321D11"/>
    <w:rsid w:val="003226C2"/>
    <w:rsid w:val="0032334C"/>
    <w:rsid w:val="00323B21"/>
    <w:rsid w:val="00337318"/>
    <w:rsid w:val="00340BF9"/>
    <w:rsid w:val="00342412"/>
    <w:rsid w:val="00343A4A"/>
    <w:rsid w:val="00346F15"/>
    <w:rsid w:val="003473D1"/>
    <w:rsid w:val="003475CD"/>
    <w:rsid w:val="00354E49"/>
    <w:rsid w:val="00355F1B"/>
    <w:rsid w:val="00356350"/>
    <w:rsid w:val="00361895"/>
    <w:rsid w:val="00362C64"/>
    <w:rsid w:val="00364AF8"/>
    <w:rsid w:val="003673D4"/>
    <w:rsid w:val="003713D6"/>
    <w:rsid w:val="00375FD1"/>
    <w:rsid w:val="00376FBB"/>
    <w:rsid w:val="00380E99"/>
    <w:rsid w:val="00381BF9"/>
    <w:rsid w:val="003825FD"/>
    <w:rsid w:val="00383AE4"/>
    <w:rsid w:val="00385A5E"/>
    <w:rsid w:val="003860AE"/>
    <w:rsid w:val="00387D7C"/>
    <w:rsid w:val="003939DB"/>
    <w:rsid w:val="00394D93"/>
    <w:rsid w:val="003A488C"/>
    <w:rsid w:val="003B0F32"/>
    <w:rsid w:val="003B3BAE"/>
    <w:rsid w:val="003B4F68"/>
    <w:rsid w:val="003B6F92"/>
    <w:rsid w:val="003B7A6B"/>
    <w:rsid w:val="003C00F6"/>
    <w:rsid w:val="003C02BD"/>
    <w:rsid w:val="003C0C81"/>
    <w:rsid w:val="003D00C6"/>
    <w:rsid w:val="003F164A"/>
    <w:rsid w:val="003F3245"/>
    <w:rsid w:val="003F40DE"/>
    <w:rsid w:val="003F430F"/>
    <w:rsid w:val="004026F4"/>
    <w:rsid w:val="00403AB2"/>
    <w:rsid w:val="00424515"/>
    <w:rsid w:val="00426275"/>
    <w:rsid w:val="00430285"/>
    <w:rsid w:val="00435C48"/>
    <w:rsid w:val="00437855"/>
    <w:rsid w:val="004409CF"/>
    <w:rsid w:val="00441D41"/>
    <w:rsid w:val="00442788"/>
    <w:rsid w:val="004514C6"/>
    <w:rsid w:val="00451A60"/>
    <w:rsid w:val="004553F1"/>
    <w:rsid w:val="00462495"/>
    <w:rsid w:val="004626A9"/>
    <w:rsid w:val="004776E5"/>
    <w:rsid w:val="0048556D"/>
    <w:rsid w:val="00495963"/>
    <w:rsid w:val="004969E0"/>
    <w:rsid w:val="00497A0E"/>
    <w:rsid w:val="004B292A"/>
    <w:rsid w:val="004C1053"/>
    <w:rsid w:val="004D29C2"/>
    <w:rsid w:val="004D440D"/>
    <w:rsid w:val="004D5BC0"/>
    <w:rsid w:val="004D7F31"/>
    <w:rsid w:val="004E10ED"/>
    <w:rsid w:val="004E2187"/>
    <w:rsid w:val="004F37EC"/>
    <w:rsid w:val="004F4D3B"/>
    <w:rsid w:val="004F7A21"/>
    <w:rsid w:val="005002DE"/>
    <w:rsid w:val="00505980"/>
    <w:rsid w:val="005067DF"/>
    <w:rsid w:val="005160EE"/>
    <w:rsid w:val="00532C7A"/>
    <w:rsid w:val="00533A31"/>
    <w:rsid w:val="00543D6B"/>
    <w:rsid w:val="00547060"/>
    <w:rsid w:val="0055206F"/>
    <w:rsid w:val="00552388"/>
    <w:rsid w:val="005563C4"/>
    <w:rsid w:val="00557008"/>
    <w:rsid w:val="0056499E"/>
    <w:rsid w:val="005652BB"/>
    <w:rsid w:val="0056554A"/>
    <w:rsid w:val="00565E08"/>
    <w:rsid w:val="00567BFC"/>
    <w:rsid w:val="00567D3C"/>
    <w:rsid w:val="0057093D"/>
    <w:rsid w:val="005751E7"/>
    <w:rsid w:val="005762E8"/>
    <w:rsid w:val="005865AA"/>
    <w:rsid w:val="00586D95"/>
    <w:rsid w:val="0059382B"/>
    <w:rsid w:val="00595777"/>
    <w:rsid w:val="005A3A76"/>
    <w:rsid w:val="005B6EEB"/>
    <w:rsid w:val="005C4969"/>
    <w:rsid w:val="005C66FE"/>
    <w:rsid w:val="005C765A"/>
    <w:rsid w:val="005D0D43"/>
    <w:rsid w:val="005D1E40"/>
    <w:rsid w:val="005D49DC"/>
    <w:rsid w:val="005E21FA"/>
    <w:rsid w:val="005E28EC"/>
    <w:rsid w:val="005E2F57"/>
    <w:rsid w:val="005E4BBD"/>
    <w:rsid w:val="005F1057"/>
    <w:rsid w:val="005F2906"/>
    <w:rsid w:val="0060264D"/>
    <w:rsid w:val="00602EAE"/>
    <w:rsid w:val="00610F82"/>
    <w:rsid w:val="00620073"/>
    <w:rsid w:val="00630C12"/>
    <w:rsid w:val="006432AC"/>
    <w:rsid w:val="00644F00"/>
    <w:rsid w:val="00646C7B"/>
    <w:rsid w:val="00651100"/>
    <w:rsid w:val="00654D2C"/>
    <w:rsid w:val="00655129"/>
    <w:rsid w:val="006565CD"/>
    <w:rsid w:val="0065673F"/>
    <w:rsid w:val="006576B3"/>
    <w:rsid w:val="00660FD7"/>
    <w:rsid w:val="00661129"/>
    <w:rsid w:val="006656D0"/>
    <w:rsid w:val="0066580C"/>
    <w:rsid w:val="0067404E"/>
    <w:rsid w:val="00677E1C"/>
    <w:rsid w:val="0068766D"/>
    <w:rsid w:val="006A762F"/>
    <w:rsid w:val="006A78A1"/>
    <w:rsid w:val="006A7DBA"/>
    <w:rsid w:val="006C1B83"/>
    <w:rsid w:val="006C79F8"/>
    <w:rsid w:val="006D2792"/>
    <w:rsid w:val="006D3680"/>
    <w:rsid w:val="006D4F79"/>
    <w:rsid w:val="006E5A76"/>
    <w:rsid w:val="006F3193"/>
    <w:rsid w:val="007042F9"/>
    <w:rsid w:val="00716ED4"/>
    <w:rsid w:val="00727722"/>
    <w:rsid w:val="007278AF"/>
    <w:rsid w:val="00727B2F"/>
    <w:rsid w:val="007349B8"/>
    <w:rsid w:val="00734CC1"/>
    <w:rsid w:val="00742180"/>
    <w:rsid w:val="00746B17"/>
    <w:rsid w:val="00752DCD"/>
    <w:rsid w:val="00755C11"/>
    <w:rsid w:val="00761D6A"/>
    <w:rsid w:val="00772217"/>
    <w:rsid w:val="00772EC2"/>
    <w:rsid w:val="0078012F"/>
    <w:rsid w:val="007801B5"/>
    <w:rsid w:val="00782B47"/>
    <w:rsid w:val="00784E4C"/>
    <w:rsid w:val="00784F23"/>
    <w:rsid w:val="00786936"/>
    <w:rsid w:val="007906E4"/>
    <w:rsid w:val="00790A30"/>
    <w:rsid w:val="00790D39"/>
    <w:rsid w:val="007918A9"/>
    <w:rsid w:val="007A3235"/>
    <w:rsid w:val="007A4898"/>
    <w:rsid w:val="007A48AD"/>
    <w:rsid w:val="007A78CA"/>
    <w:rsid w:val="007B14DC"/>
    <w:rsid w:val="007B5DFA"/>
    <w:rsid w:val="007C1577"/>
    <w:rsid w:val="007C30C3"/>
    <w:rsid w:val="007D2BDB"/>
    <w:rsid w:val="007F0B76"/>
    <w:rsid w:val="007F39F8"/>
    <w:rsid w:val="007F4A24"/>
    <w:rsid w:val="007F79DA"/>
    <w:rsid w:val="00803C33"/>
    <w:rsid w:val="0081089B"/>
    <w:rsid w:val="00815256"/>
    <w:rsid w:val="008169AA"/>
    <w:rsid w:val="0082613C"/>
    <w:rsid w:val="00827E73"/>
    <w:rsid w:val="00832B86"/>
    <w:rsid w:val="00833B8E"/>
    <w:rsid w:val="00834FDD"/>
    <w:rsid w:val="008414C4"/>
    <w:rsid w:val="00846E06"/>
    <w:rsid w:val="00852F49"/>
    <w:rsid w:val="0086434A"/>
    <w:rsid w:val="008734ED"/>
    <w:rsid w:val="008746ED"/>
    <w:rsid w:val="00875DFF"/>
    <w:rsid w:val="008820FF"/>
    <w:rsid w:val="00883424"/>
    <w:rsid w:val="00884152"/>
    <w:rsid w:val="008843E3"/>
    <w:rsid w:val="00884903"/>
    <w:rsid w:val="00886E8D"/>
    <w:rsid w:val="0089169F"/>
    <w:rsid w:val="0089287E"/>
    <w:rsid w:val="008A094F"/>
    <w:rsid w:val="008A2F03"/>
    <w:rsid w:val="008A6D88"/>
    <w:rsid w:val="008B6294"/>
    <w:rsid w:val="008C1A77"/>
    <w:rsid w:val="008C3CE7"/>
    <w:rsid w:val="008D15E4"/>
    <w:rsid w:val="008D7477"/>
    <w:rsid w:val="008D7630"/>
    <w:rsid w:val="008E503E"/>
    <w:rsid w:val="008F6E40"/>
    <w:rsid w:val="00902CA3"/>
    <w:rsid w:val="00903604"/>
    <w:rsid w:val="00907CDE"/>
    <w:rsid w:val="00907CFC"/>
    <w:rsid w:val="00925747"/>
    <w:rsid w:val="00926998"/>
    <w:rsid w:val="00927826"/>
    <w:rsid w:val="00931F37"/>
    <w:rsid w:val="009353CE"/>
    <w:rsid w:val="0094089D"/>
    <w:rsid w:val="00941DBB"/>
    <w:rsid w:val="00943AA0"/>
    <w:rsid w:val="009522B2"/>
    <w:rsid w:val="00965133"/>
    <w:rsid w:val="00991102"/>
    <w:rsid w:val="009911AE"/>
    <w:rsid w:val="00996371"/>
    <w:rsid w:val="00997B30"/>
    <w:rsid w:val="009A01EB"/>
    <w:rsid w:val="009B02E9"/>
    <w:rsid w:val="009B1B4C"/>
    <w:rsid w:val="009B6156"/>
    <w:rsid w:val="009B63E5"/>
    <w:rsid w:val="009B64E5"/>
    <w:rsid w:val="009B70BE"/>
    <w:rsid w:val="009C4B1F"/>
    <w:rsid w:val="009D0E2E"/>
    <w:rsid w:val="009E75D8"/>
    <w:rsid w:val="009E7907"/>
    <w:rsid w:val="009F0834"/>
    <w:rsid w:val="009F2108"/>
    <w:rsid w:val="00A078D9"/>
    <w:rsid w:val="00A1119D"/>
    <w:rsid w:val="00A13433"/>
    <w:rsid w:val="00A17E1B"/>
    <w:rsid w:val="00A25DE5"/>
    <w:rsid w:val="00A267AA"/>
    <w:rsid w:val="00A34ABA"/>
    <w:rsid w:val="00A40D1E"/>
    <w:rsid w:val="00A4166A"/>
    <w:rsid w:val="00A42853"/>
    <w:rsid w:val="00A42DD2"/>
    <w:rsid w:val="00A44697"/>
    <w:rsid w:val="00A4614F"/>
    <w:rsid w:val="00A60CE3"/>
    <w:rsid w:val="00A71DC0"/>
    <w:rsid w:val="00A731B0"/>
    <w:rsid w:val="00A75422"/>
    <w:rsid w:val="00A80109"/>
    <w:rsid w:val="00A81C13"/>
    <w:rsid w:val="00A86448"/>
    <w:rsid w:val="00A872BD"/>
    <w:rsid w:val="00A87D95"/>
    <w:rsid w:val="00A93BB6"/>
    <w:rsid w:val="00A9538D"/>
    <w:rsid w:val="00A9570F"/>
    <w:rsid w:val="00A96C2D"/>
    <w:rsid w:val="00AA14FC"/>
    <w:rsid w:val="00AA283B"/>
    <w:rsid w:val="00AA3DC7"/>
    <w:rsid w:val="00AA6D5B"/>
    <w:rsid w:val="00AB24E3"/>
    <w:rsid w:val="00AB2FD5"/>
    <w:rsid w:val="00AC158E"/>
    <w:rsid w:val="00AC3C3E"/>
    <w:rsid w:val="00AC3E34"/>
    <w:rsid w:val="00AD0DD5"/>
    <w:rsid w:val="00AD6242"/>
    <w:rsid w:val="00AD65F4"/>
    <w:rsid w:val="00AD777C"/>
    <w:rsid w:val="00AE440C"/>
    <w:rsid w:val="00AE58AD"/>
    <w:rsid w:val="00AE708B"/>
    <w:rsid w:val="00AE7243"/>
    <w:rsid w:val="00B15E1E"/>
    <w:rsid w:val="00B20AC8"/>
    <w:rsid w:val="00B36D97"/>
    <w:rsid w:val="00B45793"/>
    <w:rsid w:val="00B517FE"/>
    <w:rsid w:val="00B537C1"/>
    <w:rsid w:val="00B53C84"/>
    <w:rsid w:val="00B54AF6"/>
    <w:rsid w:val="00B55399"/>
    <w:rsid w:val="00B565FE"/>
    <w:rsid w:val="00B574C1"/>
    <w:rsid w:val="00B57EF4"/>
    <w:rsid w:val="00B57FCC"/>
    <w:rsid w:val="00B61A3B"/>
    <w:rsid w:val="00B63B01"/>
    <w:rsid w:val="00B73D82"/>
    <w:rsid w:val="00B749EC"/>
    <w:rsid w:val="00B77EB2"/>
    <w:rsid w:val="00B82DA2"/>
    <w:rsid w:val="00B866CE"/>
    <w:rsid w:val="00B86B7F"/>
    <w:rsid w:val="00B86EB9"/>
    <w:rsid w:val="00B976E6"/>
    <w:rsid w:val="00BA1A36"/>
    <w:rsid w:val="00BA61A5"/>
    <w:rsid w:val="00BB28FE"/>
    <w:rsid w:val="00BB703A"/>
    <w:rsid w:val="00BC23A3"/>
    <w:rsid w:val="00BC4603"/>
    <w:rsid w:val="00BC6436"/>
    <w:rsid w:val="00BD315C"/>
    <w:rsid w:val="00BD627D"/>
    <w:rsid w:val="00BD7A1A"/>
    <w:rsid w:val="00BE50FD"/>
    <w:rsid w:val="00BF0386"/>
    <w:rsid w:val="00BF39C0"/>
    <w:rsid w:val="00BF4306"/>
    <w:rsid w:val="00C03C7B"/>
    <w:rsid w:val="00C14651"/>
    <w:rsid w:val="00C228C5"/>
    <w:rsid w:val="00C26AE5"/>
    <w:rsid w:val="00C32462"/>
    <w:rsid w:val="00C40FC1"/>
    <w:rsid w:val="00C43D4B"/>
    <w:rsid w:val="00C4584C"/>
    <w:rsid w:val="00C45A4A"/>
    <w:rsid w:val="00C527D9"/>
    <w:rsid w:val="00C52C8F"/>
    <w:rsid w:val="00C53172"/>
    <w:rsid w:val="00C64BF9"/>
    <w:rsid w:val="00C669EF"/>
    <w:rsid w:val="00C70AF1"/>
    <w:rsid w:val="00C748E2"/>
    <w:rsid w:val="00C77194"/>
    <w:rsid w:val="00C9056A"/>
    <w:rsid w:val="00C924A5"/>
    <w:rsid w:val="00C96A81"/>
    <w:rsid w:val="00CA0BFF"/>
    <w:rsid w:val="00CA3999"/>
    <w:rsid w:val="00CA5430"/>
    <w:rsid w:val="00CB063B"/>
    <w:rsid w:val="00CB5685"/>
    <w:rsid w:val="00CB6438"/>
    <w:rsid w:val="00CB77E0"/>
    <w:rsid w:val="00CB793C"/>
    <w:rsid w:val="00CD338F"/>
    <w:rsid w:val="00CD4CB8"/>
    <w:rsid w:val="00CD78BD"/>
    <w:rsid w:val="00CE6CCA"/>
    <w:rsid w:val="00CF5A3A"/>
    <w:rsid w:val="00CF7190"/>
    <w:rsid w:val="00D01E2B"/>
    <w:rsid w:val="00D03E2B"/>
    <w:rsid w:val="00D062D7"/>
    <w:rsid w:val="00D11049"/>
    <w:rsid w:val="00D119F8"/>
    <w:rsid w:val="00D130B4"/>
    <w:rsid w:val="00D32CCD"/>
    <w:rsid w:val="00D43C59"/>
    <w:rsid w:val="00D452BA"/>
    <w:rsid w:val="00D456A0"/>
    <w:rsid w:val="00D52C65"/>
    <w:rsid w:val="00D60475"/>
    <w:rsid w:val="00D64687"/>
    <w:rsid w:val="00D648C1"/>
    <w:rsid w:val="00D64E64"/>
    <w:rsid w:val="00D65390"/>
    <w:rsid w:val="00D82FA5"/>
    <w:rsid w:val="00D85211"/>
    <w:rsid w:val="00D878BD"/>
    <w:rsid w:val="00DA0B31"/>
    <w:rsid w:val="00DA141B"/>
    <w:rsid w:val="00DA6550"/>
    <w:rsid w:val="00DC20F5"/>
    <w:rsid w:val="00DC5230"/>
    <w:rsid w:val="00DC5344"/>
    <w:rsid w:val="00DC7AF4"/>
    <w:rsid w:val="00DD09BD"/>
    <w:rsid w:val="00DD3F2A"/>
    <w:rsid w:val="00DE7B35"/>
    <w:rsid w:val="00DF0EBF"/>
    <w:rsid w:val="00DF17D6"/>
    <w:rsid w:val="00DF21C5"/>
    <w:rsid w:val="00DF7C28"/>
    <w:rsid w:val="00E01EB3"/>
    <w:rsid w:val="00E02288"/>
    <w:rsid w:val="00E04E02"/>
    <w:rsid w:val="00E069AD"/>
    <w:rsid w:val="00E16181"/>
    <w:rsid w:val="00E21BC1"/>
    <w:rsid w:val="00E2230F"/>
    <w:rsid w:val="00E225A4"/>
    <w:rsid w:val="00E316E1"/>
    <w:rsid w:val="00E319E7"/>
    <w:rsid w:val="00E45873"/>
    <w:rsid w:val="00E51157"/>
    <w:rsid w:val="00E51881"/>
    <w:rsid w:val="00E54E35"/>
    <w:rsid w:val="00E56030"/>
    <w:rsid w:val="00E576A3"/>
    <w:rsid w:val="00E61C32"/>
    <w:rsid w:val="00E63B4E"/>
    <w:rsid w:val="00E646B1"/>
    <w:rsid w:val="00E67767"/>
    <w:rsid w:val="00E71B7E"/>
    <w:rsid w:val="00E77FE6"/>
    <w:rsid w:val="00E847BD"/>
    <w:rsid w:val="00E92428"/>
    <w:rsid w:val="00E95F6E"/>
    <w:rsid w:val="00EB4CDA"/>
    <w:rsid w:val="00EB56A8"/>
    <w:rsid w:val="00EB6282"/>
    <w:rsid w:val="00EC1265"/>
    <w:rsid w:val="00EC3674"/>
    <w:rsid w:val="00EC4F4F"/>
    <w:rsid w:val="00EC67E1"/>
    <w:rsid w:val="00EC7545"/>
    <w:rsid w:val="00ED6126"/>
    <w:rsid w:val="00ED6A85"/>
    <w:rsid w:val="00EE2E9E"/>
    <w:rsid w:val="00EE59CF"/>
    <w:rsid w:val="00EF0285"/>
    <w:rsid w:val="00F0178B"/>
    <w:rsid w:val="00F06B68"/>
    <w:rsid w:val="00F154D9"/>
    <w:rsid w:val="00F206A7"/>
    <w:rsid w:val="00F21D8D"/>
    <w:rsid w:val="00F22E6C"/>
    <w:rsid w:val="00F271DD"/>
    <w:rsid w:val="00F2791E"/>
    <w:rsid w:val="00F30CDA"/>
    <w:rsid w:val="00F441D3"/>
    <w:rsid w:val="00F45BE5"/>
    <w:rsid w:val="00F50FD5"/>
    <w:rsid w:val="00F56399"/>
    <w:rsid w:val="00F57440"/>
    <w:rsid w:val="00F574E9"/>
    <w:rsid w:val="00F614F3"/>
    <w:rsid w:val="00F649D6"/>
    <w:rsid w:val="00F71466"/>
    <w:rsid w:val="00F7659E"/>
    <w:rsid w:val="00F8342E"/>
    <w:rsid w:val="00F845BC"/>
    <w:rsid w:val="00F90CDE"/>
    <w:rsid w:val="00F95B76"/>
    <w:rsid w:val="00FC2ED5"/>
    <w:rsid w:val="00FC434A"/>
    <w:rsid w:val="00FC4D62"/>
    <w:rsid w:val="00FC5098"/>
    <w:rsid w:val="00FC7ABD"/>
    <w:rsid w:val="00FD42DC"/>
    <w:rsid w:val="00FD6A97"/>
    <w:rsid w:val="00FD7520"/>
    <w:rsid w:val="00FE02F5"/>
    <w:rsid w:val="00FE5E25"/>
    <w:rsid w:val="00FF4FA1"/>
    <w:rsid w:val="00FF6B3E"/>
    <w:rsid w:val="00FF73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D8243CF"/>
  <w15:docId w15:val="{E2B4E577-D8F8-4034-A917-EB0712A8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semiHidden/>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 w:type="character" w:styleId="Fett">
    <w:name w:val="Strong"/>
    <w:basedOn w:val="Absatz-Standardschriftart"/>
    <w:uiPriority w:val="22"/>
    <w:qFormat/>
    <w:rsid w:val="008A2F03"/>
    <w:rPr>
      <w:b/>
      <w:bCs/>
    </w:rPr>
  </w:style>
  <w:style w:type="character" w:customStyle="1" w:styleId="NichtaufgelsteErwhnung1">
    <w:name w:val="Nicht aufgelöste Erwähnung1"/>
    <w:basedOn w:val="Absatz-Standardschriftart"/>
    <w:uiPriority w:val="99"/>
    <w:semiHidden/>
    <w:unhideWhenUsed/>
    <w:rsid w:val="008A2F03"/>
    <w:rPr>
      <w:color w:val="808080"/>
      <w:shd w:val="clear" w:color="auto" w:fill="E6E6E6"/>
    </w:rPr>
  </w:style>
  <w:style w:type="character" w:styleId="BesuchterLink">
    <w:name w:val="FollowedHyperlink"/>
    <w:basedOn w:val="Absatz-Standardschriftart"/>
    <w:uiPriority w:val="99"/>
    <w:semiHidden/>
    <w:unhideWhenUsed/>
    <w:rsid w:val="002C127D"/>
    <w:rPr>
      <w:color w:val="000000" w:themeColor="followedHyperlink"/>
      <w:u w:val="single"/>
    </w:rPr>
  </w:style>
  <w:style w:type="character" w:customStyle="1" w:styleId="NichtaufgelsteErwhnung2">
    <w:name w:val="Nicht aufgelöste Erwähnung2"/>
    <w:basedOn w:val="Absatz-Standardschriftart"/>
    <w:uiPriority w:val="99"/>
    <w:semiHidden/>
    <w:unhideWhenUsed/>
    <w:rsid w:val="004F4D3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F3193"/>
    <w:rPr>
      <w:color w:val="808080"/>
      <w:shd w:val="clear" w:color="auto" w:fill="E6E6E6"/>
    </w:rPr>
  </w:style>
  <w:style w:type="character" w:styleId="NichtaufgelsteErwhnung">
    <w:name w:val="Unresolved Mention"/>
    <w:basedOn w:val="Absatz-Standardschriftart"/>
    <w:uiPriority w:val="99"/>
    <w:semiHidden/>
    <w:unhideWhenUsed/>
    <w:rsid w:val="00E31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 w:id="20558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meridian.com/explore-chg/media-center/press/2018/D21-Digital-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g-meridia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8A88203-5B88-4B72-A2A1-4FCF16D9D9E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CHG-MERIDIAN</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Lieb, Marc</cp:lastModifiedBy>
  <cp:revision>6</cp:revision>
  <cp:lastPrinted>2019-01-16T08:17:00Z</cp:lastPrinted>
  <dcterms:created xsi:type="dcterms:W3CDTF">2019-01-21T12:53:00Z</dcterms:created>
  <dcterms:modified xsi:type="dcterms:W3CDTF">2019-01-22T14:13:00Z</dcterms:modified>
</cp:coreProperties>
</file>