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B574C1" w:rsidRDefault="003D00C6">
      <w:pPr>
        <w:rPr>
          <w:lang w:val="de-DE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3256A940" w:rsidR="00B86B7F" w:rsidRPr="006E5A76" w:rsidRDefault="000B308D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color w:val="7A716F"/>
          <w:sz w:val="40"/>
          <w:szCs w:val="40"/>
          <w:lang w:bidi="de-DE"/>
        </w:rPr>
        <w:t xml:space="preserve">Digitales trifft Reales: </w:t>
      </w:r>
      <w:r w:rsidR="007B14DC">
        <w:rPr>
          <w:rFonts w:cs="Arial"/>
          <w:color w:val="7A716F"/>
          <w:sz w:val="40"/>
          <w:szCs w:val="40"/>
          <w:lang w:bidi="de-DE"/>
        </w:rPr>
        <w:t xml:space="preserve">Smarte IT bringt Logistik </w:t>
      </w:r>
      <w:r w:rsidR="007042F9">
        <w:rPr>
          <w:rFonts w:cs="Arial"/>
          <w:color w:val="7A716F"/>
          <w:sz w:val="40"/>
          <w:szCs w:val="40"/>
          <w:lang w:bidi="de-DE"/>
        </w:rPr>
        <w:t>in Höchstform</w:t>
      </w:r>
    </w:p>
    <w:p w14:paraId="5D1C3423" w14:textId="766D3971" w:rsidR="00AC3C3E" w:rsidRDefault="00193528" w:rsidP="00437855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Volatile Märkte erfordern flexible Nutzung </w:t>
      </w:r>
      <w:r w:rsidR="00321D11">
        <w:rPr>
          <w:rFonts w:cs="Arial"/>
          <w:b/>
          <w:color w:val="7A716F"/>
          <w:sz w:val="24"/>
          <w:szCs w:val="24"/>
          <w:lang w:bidi="de-DE"/>
        </w:rPr>
        <w:t>vorhandener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 Ressourcen </w:t>
      </w:r>
    </w:p>
    <w:p w14:paraId="633FE938" w14:textId="4907BE73" w:rsidR="00E54E35" w:rsidRDefault="00193528" w:rsidP="00E54E35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Intelligent gesteuerte Prozesse reduzieren Betriebskosten</w:t>
      </w:r>
    </w:p>
    <w:p w14:paraId="3849E471" w14:textId="02E527B1" w:rsidR="00AC3C3E" w:rsidRPr="00E54E35" w:rsidRDefault="00193528" w:rsidP="00E54E35">
      <w:pPr>
        <w:pStyle w:val="AufzhlungspunkteCHG-MERIDIAN"/>
        <w:numPr>
          <w:ilvl w:val="0"/>
          <w:numId w:val="9"/>
        </w:numPr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Ganzheitlicher Ansatz von </w:t>
      </w:r>
      <w:r w:rsidR="009B70BE">
        <w:rPr>
          <w:rFonts w:cs="Arial"/>
          <w:b/>
          <w:color w:val="7A716F"/>
          <w:sz w:val="24"/>
          <w:szCs w:val="24"/>
          <w:lang w:bidi="de-DE"/>
        </w:rPr>
        <w:t xml:space="preserve">CHG-MERIDIAN </w:t>
      </w:r>
      <w:r>
        <w:rPr>
          <w:rFonts w:cs="Arial"/>
          <w:b/>
          <w:color w:val="7A716F"/>
          <w:sz w:val="24"/>
          <w:szCs w:val="24"/>
          <w:lang w:bidi="de-DE"/>
        </w:rPr>
        <w:t>steigert Effizienz auf allen Ebenen</w:t>
      </w:r>
      <w:r w:rsidR="00926998">
        <w:rPr>
          <w:rFonts w:cs="Arial"/>
          <w:b/>
          <w:color w:val="7A716F"/>
          <w:sz w:val="24"/>
          <w:szCs w:val="24"/>
          <w:lang w:bidi="de-DE"/>
        </w:rPr>
        <w:t xml:space="preserve"> </w:t>
      </w:r>
      <w:r w:rsidR="003C00F6"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56912FD1" w14:textId="788BAD94" w:rsidR="002D401A" w:rsidRPr="001C6BA8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4A54BF83" w14:textId="77777777" w:rsidR="001F6D06" w:rsidRDefault="001F6D06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5ADBA393" w14:textId="2B6E111D" w:rsidR="000E0A19" w:rsidRDefault="000E0A19" w:rsidP="000E0A19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bookmarkStart w:id="0" w:name="_Hlk509410176"/>
      <w:r>
        <w:rPr>
          <w:szCs w:val="19"/>
          <w:u w:val="single"/>
        </w:rPr>
        <w:t xml:space="preserve">Weingarten, </w:t>
      </w:r>
      <w:r w:rsidR="00521B15">
        <w:rPr>
          <w:szCs w:val="19"/>
          <w:u w:val="single"/>
        </w:rPr>
        <w:t>17</w:t>
      </w:r>
      <w:r>
        <w:rPr>
          <w:szCs w:val="19"/>
          <w:u w:val="single"/>
        </w:rPr>
        <w:t>. Oktober 2018</w:t>
      </w:r>
    </w:p>
    <w:p w14:paraId="433BE2CB" w14:textId="77777777" w:rsidR="000E0A19" w:rsidRDefault="000E0A19" w:rsidP="000E0A19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0B04FB21" w14:textId="77777777" w:rsidR="004E4468" w:rsidRDefault="000E0A19" w:rsidP="006A762F">
      <w:pPr>
        <w:pStyle w:val="AufzhlungspunkteCHG-MERIDIAN"/>
        <w:numPr>
          <w:ilvl w:val="0"/>
          <w:numId w:val="0"/>
        </w:numPr>
        <w:ind w:right="67"/>
        <w:jc w:val="both"/>
      </w:pPr>
      <w:r>
        <w:t xml:space="preserve">Kapazitätsengpässe bei Infrastruktur und Transportangeboten, hohe Volatilität an nationalen und internationalen Märkten, Fahrermangel und </w:t>
      </w:r>
      <w:r w:rsidR="00C375E9">
        <w:t xml:space="preserve">weltwirtschaftliche </w:t>
      </w:r>
      <w:r>
        <w:t xml:space="preserve">Unsicherheiten: </w:t>
      </w:r>
      <w:r w:rsidR="00C375E9">
        <w:t>Entlang der gesamten</w:t>
      </w:r>
      <w:r>
        <w:t xml:space="preserve"> Lieferkette steht die Logistikbranche vor vielfältigen Herausforderungen. Die digitale Transformation verspricht Abhilfe, erfordert aber einen breit aufgestellten Ansatz und integrierte Lösungen. </w:t>
      </w:r>
    </w:p>
    <w:p w14:paraId="28C1E4F4" w14:textId="77777777" w:rsidR="004E4468" w:rsidRDefault="004E4468" w:rsidP="006A762F">
      <w:pPr>
        <w:pStyle w:val="AufzhlungspunkteCHG-MERIDIAN"/>
        <w:numPr>
          <w:ilvl w:val="0"/>
          <w:numId w:val="0"/>
        </w:numPr>
        <w:ind w:right="67"/>
        <w:jc w:val="both"/>
      </w:pPr>
    </w:p>
    <w:p w14:paraId="290AD5F5" w14:textId="36D178EE" w:rsidR="004E4468" w:rsidRDefault="003A7ED7" w:rsidP="006A762F">
      <w:pPr>
        <w:pStyle w:val="AufzhlungspunkteCHG-MERIDIAN"/>
        <w:numPr>
          <w:ilvl w:val="0"/>
          <w:numId w:val="0"/>
        </w:numPr>
        <w:ind w:right="67"/>
        <w:jc w:val="both"/>
      </w:pPr>
      <w:r w:rsidRPr="00A82F18">
        <w:t xml:space="preserve">„Technologieinvestitionen im Logistikbereich müssen in Zukunft noch zielgerichteter und noch effizienter sein, um den Marktanforderungen gerecht zu werden. Die Logistik kann aus dem </w:t>
      </w:r>
      <w:r w:rsidR="00083D4A" w:rsidRPr="00A82F18">
        <w:t>S</w:t>
      </w:r>
      <w:r w:rsidRPr="00A82F18">
        <w:t xml:space="preserve">mart IT-Bereich wertvolle Impulse nutzen und </w:t>
      </w:r>
      <w:r w:rsidR="00083D4A" w:rsidRPr="00A82F18">
        <w:t xml:space="preserve">diese </w:t>
      </w:r>
      <w:r w:rsidRPr="00A82F18">
        <w:t xml:space="preserve">entlang des Technologielebenszyklus gewinnbringend umsetzen“, sagt Dirk Matura, </w:t>
      </w:r>
      <w:r w:rsidR="004B2E5D">
        <w:t>Sales Director der CHG-</w:t>
      </w:r>
      <w:bookmarkStart w:id="1" w:name="_GoBack"/>
      <w:bookmarkEnd w:id="1"/>
      <w:r w:rsidR="00CB1969" w:rsidRPr="00A82F18">
        <w:t>MERIDIAN Industrial Solutions GmbH</w:t>
      </w:r>
      <w:r w:rsidRPr="00A82F18">
        <w:t>.</w:t>
      </w:r>
    </w:p>
    <w:p w14:paraId="7B4AFD65" w14:textId="77777777" w:rsidR="004E4468" w:rsidRDefault="004E4468" w:rsidP="006A762F">
      <w:pPr>
        <w:pStyle w:val="AufzhlungspunkteCHG-MERIDIAN"/>
        <w:numPr>
          <w:ilvl w:val="0"/>
          <w:numId w:val="0"/>
        </w:numPr>
        <w:ind w:right="67"/>
        <w:jc w:val="both"/>
      </w:pPr>
    </w:p>
    <w:p w14:paraId="3EA4BF13" w14:textId="362D9F33" w:rsidR="000E0A19" w:rsidRDefault="00C375E9" w:rsidP="006A762F">
      <w:pPr>
        <w:pStyle w:val="AufzhlungspunkteCHG-MERIDIAN"/>
        <w:numPr>
          <w:ilvl w:val="0"/>
          <w:numId w:val="0"/>
        </w:numPr>
        <w:ind w:right="67"/>
        <w:jc w:val="both"/>
      </w:pPr>
      <w:r w:rsidRPr="00CB1969">
        <w:t xml:space="preserve">CHG-MERIDIAN </w:t>
      </w:r>
      <w:r>
        <w:t xml:space="preserve">entwickelt </w:t>
      </w:r>
      <w:r w:rsidR="00A85427">
        <w:t xml:space="preserve">ganzheitliche und </w:t>
      </w:r>
      <w:r w:rsidR="00FC7CDF">
        <w:t xml:space="preserve">individuelle Nutzungskonzepte, </w:t>
      </w:r>
      <w:r w:rsidR="00811D25">
        <w:t xml:space="preserve">die alle Phasen des Technologie-Lebenszyklus integrieren. </w:t>
      </w:r>
      <w:r w:rsidR="00A85427">
        <w:t>So kann das T</w:t>
      </w:r>
      <w:r w:rsidR="00FC7CDF">
        <w:t xml:space="preserve">echnologieportfolio effizienter </w:t>
      </w:r>
      <w:r w:rsidR="00FC7CDF" w:rsidRPr="00FC7CDF">
        <w:t>gemanagt</w:t>
      </w:r>
      <w:r w:rsidR="00FC7CDF">
        <w:t xml:space="preserve"> und die Wertschöpfungskette optimiert </w:t>
      </w:r>
      <w:r w:rsidR="00811D25">
        <w:t>werden</w:t>
      </w:r>
      <w:r w:rsidR="00A85427">
        <w:t xml:space="preserve"> – national </w:t>
      </w:r>
      <w:r w:rsidR="00D35082">
        <w:t xml:space="preserve">als auch </w:t>
      </w:r>
      <w:r w:rsidR="00A85427">
        <w:t xml:space="preserve">international. </w:t>
      </w:r>
      <w:r w:rsidR="00811D25">
        <w:t xml:space="preserve">Das Zusammenspiel von IT und Logistik spielt dabei eine wichtige Rolle. </w:t>
      </w:r>
      <w:r w:rsidR="000E0A19">
        <w:t xml:space="preserve">„Digitales trifft Reales“ ist denn auch das Motto des 35. Deutschen Logistik-Kongresses, der vom 17. bis zum 19. Oktober in Berlin </w:t>
      </w:r>
      <w:r w:rsidR="00811D25">
        <w:t>stattfindet.</w:t>
      </w:r>
    </w:p>
    <w:p w14:paraId="1316892F" w14:textId="77777777" w:rsidR="000E0A19" w:rsidRDefault="000E0A19" w:rsidP="00AC3C3E">
      <w:pPr>
        <w:pStyle w:val="symFlietext"/>
        <w:jc w:val="both"/>
        <w:rPr>
          <w:noProof w:val="0"/>
        </w:rPr>
      </w:pPr>
    </w:p>
    <w:p w14:paraId="25BF0DBF" w14:textId="514304A8" w:rsidR="00755C11" w:rsidRPr="00755C11" w:rsidRDefault="00755C11" w:rsidP="00AC3C3E">
      <w:pPr>
        <w:pStyle w:val="symFlietext"/>
        <w:jc w:val="both"/>
        <w:rPr>
          <w:b/>
          <w:noProof w:val="0"/>
        </w:rPr>
      </w:pPr>
      <w:r w:rsidRPr="00755C11">
        <w:rPr>
          <w:b/>
          <w:noProof w:val="0"/>
        </w:rPr>
        <w:t xml:space="preserve">Auslastung immer schwerer planbar </w:t>
      </w:r>
    </w:p>
    <w:p w14:paraId="293178B0" w14:textId="77777777" w:rsidR="006E5A76" w:rsidRDefault="006E5A76" w:rsidP="00AC3C3E">
      <w:pPr>
        <w:pStyle w:val="symFlietext"/>
        <w:jc w:val="both"/>
        <w:rPr>
          <w:noProof w:val="0"/>
        </w:rPr>
      </w:pPr>
    </w:p>
    <w:p w14:paraId="18828992" w14:textId="3BB6B151" w:rsidR="00E2230F" w:rsidRDefault="001D6891" w:rsidP="00AC3C3E">
      <w:pPr>
        <w:pStyle w:val="symFlietext"/>
        <w:jc w:val="both"/>
        <w:rPr>
          <w:noProof w:val="0"/>
        </w:rPr>
      </w:pPr>
      <w:r>
        <w:rPr>
          <w:noProof w:val="0"/>
        </w:rPr>
        <w:t xml:space="preserve">Die rasanten Marktveränderungen </w:t>
      </w:r>
      <w:r w:rsidR="009353CE">
        <w:rPr>
          <w:noProof w:val="0"/>
        </w:rPr>
        <w:t>und wechselndes Kundenverhalten sorgen dafür, dass Logistikunternehmen permanent vor Auslastungsproblemen stehen. Umfang und Zusammensetzung der Flotte an Transportfahrzeugen</w:t>
      </w:r>
      <w:r w:rsidR="00F0178B">
        <w:rPr>
          <w:noProof w:val="0"/>
        </w:rPr>
        <w:t xml:space="preserve"> oder</w:t>
      </w:r>
      <w:r w:rsidR="009353CE">
        <w:rPr>
          <w:noProof w:val="0"/>
        </w:rPr>
        <w:t xml:space="preserve"> die Zahl an notwendigen Fahrern </w:t>
      </w:r>
      <w:r w:rsidR="00F0178B">
        <w:rPr>
          <w:noProof w:val="0"/>
        </w:rPr>
        <w:t>sind angesichts u</w:t>
      </w:r>
      <w:r w:rsidR="009353CE">
        <w:rPr>
          <w:noProof w:val="0"/>
        </w:rPr>
        <w:t>nvorhersehbare</w:t>
      </w:r>
      <w:r w:rsidR="00F0178B">
        <w:rPr>
          <w:noProof w:val="0"/>
        </w:rPr>
        <w:t>r</w:t>
      </w:r>
      <w:r w:rsidR="009353CE">
        <w:rPr>
          <w:noProof w:val="0"/>
        </w:rPr>
        <w:t xml:space="preserve"> Auftragsschwankungen </w:t>
      </w:r>
      <w:r w:rsidR="00F0178B">
        <w:rPr>
          <w:noProof w:val="0"/>
        </w:rPr>
        <w:t>kaum noch verlässlich planbar</w:t>
      </w:r>
      <w:r w:rsidR="009353CE">
        <w:rPr>
          <w:noProof w:val="0"/>
        </w:rPr>
        <w:t>.</w:t>
      </w:r>
      <w:r w:rsidR="00E00596">
        <w:rPr>
          <w:noProof w:val="0"/>
        </w:rPr>
        <w:t xml:space="preserve"> </w:t>
      </w:r>
      <w:r w:rsidR="006907B9">
        <w:rPr>
          <w:noProof w:val="0"/>
        </w:rPr>
        <w:t xml:space="preserve">Diese Schwankungen führen auch dazu, dass das Verhältnis von Kosten im Verhältnis zum Umsatz nicht immer konstant ist. CHG-MERIDIAN konzipiert hierfür flexible Finanzierungsmodelle, mit welchen </w:t>
      </w:r>
      <w:r w:rsidR="00921C60">
        <w:rPr>
          <w:noProof w:val="0"/>
        </w:rPr>
        <w:t xml:space="preserve">ein Angleichen von Zahlungsstrom und </w:t>
      </w:r>
      <w:r w:rsidR="006907B9">
        <w:rPr>
          <w:noProof w:val="0"/>
        </w:rPr>
        <w:t xml:space="preserve">Auftragsvolumen </w:t>
      </w:r>
      <w:r w:rsidR="00921C60">
        <w:rPr>
          <w:noProof w:val="0"/>
        </w:rPr>
        <w:t xml:space="preserve">möglich ist. </w:t>
      </w:r>
      <w:r w:rsidR="006907B9" w:rsidRPr="006907B9">
        <w:rPr>
          <w:noProof w:val="0"/>
        </w:rPr>
        <w:t>Der Kunde zahlt hierbei pro produzierte</w:t>
      </w:r>
      <w:r w:rsidR="00921C60">
        <w:rPr>
          <w:noProof w:val="0"/>
        </w:rPr>
        <w:t>r</w:t>
      </w:r>
      <w:r w:rsidR="006907B9" w:rsidRPr="006907B9">
        <w:rPr>
          <w:noProof w:val="0"/>
        </w:rPr>
        <w:t xml:space="preserve"> Einheit oder pro Maschinenstunde</w:t>
      </w:r>
      <w:r w:rsidR="00921C60">
        <w:rPr>
          <w:noProof w:val="0"/>
        </w:rPr>
        <w:t xml:space="preserve">. </w:t>
      </w:r>
    </w:p>
    <w:p w14:paraId="6ABD4AC9" w14:textId="77777777" w:rsidR="003A7ED7" w:rsidRDefault="003A7ED7" w:rsidP="00AC3C3E">
      <w:pPr>
        <w:pStyle w:val="symFlietext"/>
        <w:jc w:val="both"/>
        <w:rPr>
          <w:noProof w:val="0"/>
        </w:rPr>
      </w:pPr>
    </w:p>
    <w:p w14:paraId="0D5C0E77" w14:textId="7E03C40A" w:rsidR="00323B21" w:rsidRDefault="00F0178B" w:rsidP="00AC3C3E">
      <w:pPr>
        <w:pStyle w:val="symFlietext"/>
        <w:jc w:val="both"/>
        <w:rPr>
          <w:noProof w:val="0"/>
        </w:rPr>
      </w:pPr>
      <w:r>
        <w:rPr>
          <w:noProof w:val="0"/>
        </w:rPr>
        <w:t xml:space="preserve">Ein Höchstmaß an Effizienz </w:t>
      </w:r>
      <w:r w:rsidR="00921C60">
        <w:rPr>
          <w:noProof w:val="0"/>
        </w:rPr>
        <w:t>ergibt sich dann</w:t>
      </w:r>
      <w:r>
        <w:rPr>
          <w:noProof w:val="0"/>
        </w:rPr>
        <w:t>, wenn vo</w:t>
      </w:r>
      <w:r w:rsidR="005E4BBD">
        <w:rPr>
          <w:noProof w:val="0"/>
        </w:rPr>
        <w:t>m Auftragseingang über die Personalplanung bis hin zur</w:t>
      </w:r>
      <w:r>
        <w:rPr>
          <w:noProof w:val="0"/>
        </w:rPr>
        <w:t xml:space="preserve"> </w:t>
      </w:r>
      <w:r w:rsidR="005E4BBD">
        <w:rPr>
          <w:noProof w:val="0"/>
        </w:rPr>
        <w:t>Handling-</w:t>
      </w:r>
      <w:r>
        <w:rPr>
          <w:noProof w:val="0"/>
        </w:rPr>
        <w:t xml:space="preserve">Technik alle Elemente des Logistikprozesses </w:t>
      </w:r>
      <w:r w:rsidR="007F79DA">
        <w:rPr>
          <w:noProof w:val="0"/>
        </w:rPr>
        <w:t xml:space="preserve">innerhalb </w:t>
      </w:r>
      <w:r w:rsidR="005E4BBD">
        <w:rPr>
          <w:noProof w:val="0"/>
        </w:rPr>
        <w:t>eine</w:t>
      </w:r>
      <w:r w:rsidR="007F79DA">
        <w:rPr>
          <w:noProof w:val="0"/>
        </w:rPr>
        <w:t>r</w:t>
      </w:r>
      <w:r w:rsidR="005E4BBD">
        <w:rPr>
          <w:noProof w:val="0"/>
        </w:rPr>
        <w:t xml:space="preserve"> geeignete</w:t>
      </w:r>
      <w:r w:rsidR="007F79DA">
        <w:rPr>
          <w:noProof w:val="0"/>
        </w:rPr>
        <w:t>n</w:t>
      </w:r>
      <w:r w:rsidR="005E4BBD">
        <w:rPr>
          <w:noProof w:val="0"/>
        </w:rPr>
        <w:t xml:space="preserve"> IT-Umgebung </w:t>
      </w:r>
      <w:r>
        <w:rPr>
          <w:noProof w:val="0"/>
        </w:rPr>
        <w:t xml:space="preserve">fortlaufend optimal aufeinander abgestimmt </w:t>
      </w:r>
      <w:r w:rsidR="005E4BBD">
        <w:rPr>
          <w:noProof w:val="0"/>
        </w:rPr>
        <w:t>werden</w:t>
      </w:r>
      <w:r>
        <w:rPr>
          <w:noProof w:val="0"/>
        </w:rPr>
        <w:t xml:space="preserve">. </w:t>
      </w:r>
      <w:r w:rsidR="00D43C59">
        <w:rPr>
          <w:noProof w:val="0"/>
        </w:rPr>
        <w:t xml:space="preserve">  </w:t>
      </w:r>
      <w:r w:rsidR="005D1E40">
        <w:rPr>
          <w:noProof w:val="0"/>
        </w:rPr>
        <w:t xml:space="preserve"> </w:t>
      </w:r>
    </w:p>
    <w:p w14:paraId="3D302664" w14:textId="30464BFD" w:rsidR="006432AC" w:rsidRDefault="006432AC" w:rsidP="00AC3C3E">
      <w:pPr>
        <w:pStyle w:val="symFlietext"/>
        <w:jc w:val="both"/>
        <w:rPr>
          <w:noProof w:val="0"/>
        </w:rPr>
      </w:pPr>
    </w:p>
    <w:p w14:paraId="13DDEB3A" w14:textId="77777777" w:rsidR="003A7ED7" w:rsidRDefault="003A7ED7" w:rsidP="00AC3C3E">
      <w:pPr>
        <w:pStyle w:val="symFlietext"/>
        <w:jc w:val="both"/>
        <w:rPr>
          <w:noProof w:val="0"/>
        </w:rPr>
      </w:pPr>
    </w:p>
    <w:p w14:paraId="7B3D9853" w14:textId="18C0B28A" w:rsidR="006432AC" w:rsidRPr="006432AC" w:rsidRDefault="006432AC" w:rsidP="00AC3C3E">
      <w:pPr>
        <w:pStyle w:val="symFlietext"/>
        <w:jc w:val="both"/>
        <w:rPr>
          <w:b/>
          <w:noProof w:val="0"/>
        </w:rPr>
      </w:pPr>
      <w:r w:rsidRPr="006432AC">
        <w:rPr>
          <w:b/>
          <w:noProof w:val="0"/>
        </w:rPr>
        <w:t xml:space="preserve">Prozessoptimierung </w:t>
      </w:r>
      <w:r>
        <w:rPr>
          <w:b/>
          <w:noProof w:val="0"/>
        </w:rPr>
        <w:t>von Anfang an</w:t>
      </w:r>
    </w:p>
    <w:p w14:paraId="1FA398B7" w14:textId="77777777" w:rsidR="00323B21" w:rsidRDefault="00323B21" w:rsidP="00AC3C3E">
      <w:pPr>
        <w:pStyle w:val="symFlietext"/>
        <w:jc w:val="both"/>
        <w:rPr>
          <w:noProof w:val="0"/>
        </w:rPr>
      </w:pPr>
    </w:p>
    <w:p w14:paraId="36917061" w14:textId="77777777" w:rsidR="003A7ED7" w:rsidRDefault="00755C11" w:rsidP="006656D0">
      <w:pPr>
        <w:pStyle w:val="symFlietext"/>
        <w:jc w:val="both"/>
        <w:rPr>
          <w:noProof w:val="0"/>
        </w:rPr>
      </w:pPr>
      <w:r>
        <w:rPr>
          <w:noProof w:val="0"/>
        </w:rPr>
        <w:t xml:space="preserve">Statt Planungsprobleme punktuell zu lösen, verfolgt </w:t>
      </w:r>
      <w:r w:rsidR="00287C0B">
        <w:rPr>
          <w:noProof w:val="0"/>
        </w:rPr>
        <w:t xml:space="preserve">CHG-MERIDIAN </w:t>
      </w:r>
      <w:r w:rsidR="007A48AD">
        <w:rPr>
          <w:noProof w:val="0"/>
        </w:rPr>
        <w:t>zur Optimierung logistischer Prozesse</w:t>
      </w:r>
      <w:r w:rsidR="00F0178B">
        <w:rPr>
          <w:noProof w:val="0"/>
        </w:rPr>
        <w:t xml:space="preserve"> </w:t>
      </w:r>
      <w:r>
        <w:rPr>
          <w:noProof w:val="0"/>
        </w:rPr>
        <w:t xml:space="preserve">einen </w:t>
      </w:r>
      <w:r w:rsidR="00321D11">
        <w:rPr>
          <w:noProof w:val="0"/>
        </w:rPr>
        <w:t xml:space="preserve">entsprechend </w:t>
      </w:r>
      <w:r>
        <w:rPr>
          <w:noProof w:val="0"/>
        </w:rPr>
        <w:t xml:space="preserve">ganzheitlichen Ansatz. Im Mittelpunkt steht dabei </w:t>
      </w:r>
      <w:r w:rsidR="00724C96">
        <w:rPr>
          <w:noProof w:val="0"/>
        </w:rPr>
        <w:t>da</w:t>
      </w:r>
      <w:r>
        <w:rPr>
          <w:noProof w:val="0"/>
        </w:rPr>
        <w:t xml:space="preserve">s individuelle Nutzungsverhalten des Kunden. </w:t>
      </w:r>
      <w:r w:rsidR="007A48AD">
        <w:rPr>
          <w:noProof w:val="0"/>
        </w:rPr>
        <w:t xml:space="preserve">Ein Beispiel bildet das Fleet Management von Flurförderzeugen auf Basis einer individuellen </w:t>
      </w:r>
      <w:r w:rsidR="001C7E73">
        <w:rPr>
          <w:noProof w:val="0"/>
        </w:rPr>
        <w:t>Bedarfsanalyse</w:t>
      </w:r>
      <w:r w:rsidR="00321D11">
        <w:rPr>
          <w:noProof w:val="0"/>
        </w:rPr>
        <w:t>:</w:t>
      </w:r>
      <w:r w:rsidR="001C7E73">
        <w:rPr>
          <w:noProof w:val="0"/>
        </w:rPr>
        <w:t xml:space="preserve"> Nach kaufmännischen, technischen, energetischen und prozessualen Aspekten werden geeignete Fahrzeugmodelle und Lieferanten ermittelt sowie notwendige Verwaltungs- und Entsorgungsprozesse definiert. </w:t>
      </w:r>
    </w:p>
    <w:p w14:paraId="4FEB14A2" w14:textId="77777777" w:rsidR="003A7ED7" w:rsidRDefault="003A7ED7" w:rsidP="006656D0">
      <w:pPr>
        <w:pStyle w:val="symFlietext"/>
        <w:jc w:val="both"/>
        <w:rPr>
          <w:noProof w:val="0"/>
        </w:rPr>
      </w:pPr>
    </w:p>
    <w:p w14:paraId="360E9701" w14:textId="596D4489" w:rsidR="006432AC" w:rsidRDefault="006656D0" w:rsidP="006656D0">
      <w:pPr>
        <w:pStyle w:val="symFlietext"/>
        <w:jc w:val="both"/>
        <w:rPr>
          <w:noProof w:val="0"/>
        </w:rPr>
      </w:pPr>
      <w:r>
        <w:rPr>
          <w:noProof w:val="0"/>
        </w:rPr>
        <w:t xml:space="preserve">Statt Liquidität und Bilanz durch hohe Eigeninvestitionen zu belasten, übernimmt CHG-MERIDIAN die Beschaffung und vermietet die Ausrüstung an den Nutzer. Unterschiedliche Mietmodelle berücksichtigen Nutzungsverhalten oder Produktionsausstoß und gewährleisten </w:t>
      </w:r>
      <w:r w:rsidR="00462495">
        <w:rPr>
          <w:noProof w:val="0"/>
        </w:rPr>
        <w:t>höchste Flexibilität bei minimalem Risiko.</w:t>
      </w:r>
      <w:r>
        <w:rPr>
          <w:noProof w:val="0"/>
        </w:rPr>
        <w:t xml:space="preserve"> </w:t>
      </w:r>
      <w:r w:rsidR="001C7E73">
        <w:rPr>
          <w:noProof w:val="0"/>
        </w:rPr>
        <w:t xml:space="preserve">CHG-MERIDIAN </w:t>
      </w:r>
      <w:r w:rsidR="00462495">
        <w:rPr>
          <w:noProof w:val="0"/>
        </w:rPr>
        <w:t xml:space="preserve">stellt </w:t>
      </w:r>
      <w:r w:rsidR="001C7E73">
        <w:rPr>
          <w:noProof w:val="0"/>
        </w:rPr>
        <w:t>bei Bedarf das gesamte Logistik-Ensemble bereit, von Regalen und Rollbahnen über Anlagen und Maschinen bis hin zu Flurförderzeugen wie Ameise, Gabelstapler oder E-Schlepper.</w:t>
      </w:r>
      <w:r w:rsidR="00462495">
        <w:rPr>
          <w:noProof w:val="0"/>
        </w:rPr>
        <w:t xml:space="preserve"> In 25 Ländern </w:t>
      </w:r>
      <w:r w:rsidR="007A48AD">
        <w:rPr>
          <w:noProof w:val="0"/>
        </w:rPr>
        <w:t>vertreten</w:t>
      </w:r>
      <w:r w:rsidR="00462495">
        <w:rPr>
          <w:noProof w:val="0"/>
        </w:rPr>
        <w:t xml:space="preserve">, kann CHG-MERIDIAN auch weit voneinander entfernte Standorte </w:t>
      </w:r>
      <w:r w:rsidR="006432AC">
        <w:rPr>
          <w:noProof w:val="0"/>
        </w:rPr>
        <w:t>oder beabsichtigte Expansionen in die Planung einbeziehen.</w:t>
      </w:r>
      <w:r w:rsidR="007A48AD">
        <w:rPr>
          <w:noProof w:val="0"/>
        </w:rPr>
        <w:t xml:space="preserve"> Als</w:t>
      </w:r>
      <w:r w:rsidR="00F56399">
        <w:rPr>
          <w:noProof w:val="0"/>
        </w:rPr>
        <w:t xml:space="preserve"> einer der</w:t>
      </w:r>
      <w:r w:rsidR="007A48AD">
        <w:rPr>
          <w:noProof w:val="0"/>
        </w:rPr>
        <w:t xml:space="preserve"> international </w:t>
      </w:r>
      <w:r w:rsidR="00F56399">
        <w:rPr>
          <w:noProof w:val="0"/>
        </w:rPr>
        <w:t>führenden</w:t>
      </w:r>
      <w:r w:rsidR="007A48AD">
        <w:rPr>
          <w:noProof w:val="0"/>
        </w:rPr>
        <w:t xml:space="preserve"> Anbieter </w:t>
      </w:r>
      <w:r w:rsidR="00F56399">
        <w:rPr>
          <w:noProof w:val="0"/>
        </w:rPr>
        <w:t>im Bereich des</w:t>
      </w:r>
      <w:r w:rsidR="007A48AD">
        <w:rPr>
          <w:noProof w:val="0"/>
        </w:rPr>
        <w:t xml:space="preserve"> Technologie-Management</w:t>
      </w:r>
      <w:r w:rsidR="00F56399">
        <w:rPr>
          <w:noProof w:val="0"/>
        </w:rPr>
        <w:t>s</w:t>
      </w:r>
      <w:r w:rsidR="007A48AD">
        <w:rPr>
          <w:noProof w:val="0"/>
        </w:rPr>
        <w:t xml:space="preserve"> </w:t>
      </w:r>
      <w:r w:rsidR="00F56399">
        <w:rPr>
          <w:noProof w:val="0"/>
        </w:rPr>
        <w:t>verfügt C</w:t>
      </w:r>
      <w:r w:rsidR="007A48AD">
        <w:rPr>
          <w:noProof w:val="0"/>
        </w:rPr>
        <w:t xml:space="preserve">HG-MERIDIAN </w:t>
      </w:r>
      <w:r w:rsidR="00F56399">
        <w:rPr>
          <w:noProof w:val="0"/>
        </w:rPr>
        <w:t>über die erforderliche Kompetenz, komplexe Prozesse wie Lieferketten und logistische Prozesse aufeinander abzustimmen und nahtlos integrierte Systeme höchster Effizienz zu schaffen.</w:t>
      </w:r>
      <w:r w:rsidR="007A48AD">
        <w:rPr>
          <w:noProof w:val="0"/>
        </w:rPr>
        <w:t xml:space="preserve"> </w:t>
      </w:r>
    </w:p>
    <w:p w14:paraId="4100E62D" w14:textId="61C3680A" w:rsidR="00462495" w:rsidRDefault="00462495" w:rsidP="006656D0">
      <w:pPr>
        <w:pStyle w:val="symFlietext"/>
        <w:jc w:val="both"/>
        <w:rPr>
          <w:noProof w:val="0"/>
        </w:rPr>
      </w:pPr>
    </w:p>
    <w:p w14:paraId="207B3016" w14:textId="2F7AB707" w:rsidR="006432AC" w:rsidRPr="006432AC" w:rsidRDefault="00532C7A" w:rsidP="006656D0">
      <w:pPr>
        <w:pStyle w:val="symFlietext"/>
        <w:jc w:val="both"/>
        <w:rPr>
          <w:b/>
          <w:noProof w:val="0"/>
        </w:rPr>
      </w:pPr>
      <w:r>
        <w:rPr>
          <w:b/>
          <w:noProof w:val="0"/>
        </w:rPr>
        <w:t>Digital</w:t>
      </w:r>
      <w:r w:rsidR="00AD777C">
        <w:rPr>
          <w:b/>
          <w:noProof w:val="0"/>
        </w:rPr>
        <w:t>e</w:t>
      </w:r>
      <w:r>
        <w:rPr>
          <w:b/>
          <w:noProof w:val="0"/>
        </w:rPr>
        <w:t xml:space="preserve"> und </w:t>
      </w:r>
      <w:r w:rsidR="00AD777C">
        <w:rPr>
          <w:b/>
          <w:noProof w:val="0"/>
        </w:rPr>
        <w:t>r</w:t>
      </w:r>
      <w:r>
        <w:rPr>
          <w:b/>
          <w:noProof w:val="0"/>
        </w:rPr>
        <w:t>eal</w:t>
      </w:r>
      <w:r w:rsidR="00AD777C">
        <w:rPr>
          <w:b/>
          <w:noProof w:val="0"/>
        </w:rPr>
        <w:t>e Welt</w:t>
      </w:r>
      <w:r>
        <w:rPr>
          <w:b/>
          <w:noProof w:val="0"/>
        </w:rPr>
        <w:t xml:space="preserve"> miteinander verschmolzen</w:t>
      </w:r>
    </w:p>
    <w:p w14:paraId="164FB681" w14:textId="77777777" w:rsidR="006432AC" w:rsidRDefault="006432AC" w:rsidP="006656D0">
      <w:pPr>
        <w:pStyle w:val="symFlietext"/>
        <w:jc w:val="both"/>
        <w:rPr>
          <w:noProof w:val="0"/>
        </w:rPr>
      </w:pPr>
    </w:p>
    <w:p w14:paraId="453980AD" w14:textId="5076CCE7" w:rsidR="006656D0" w:rsidRDefault="00F56399" w:rsidP="006656D0">
      <w:pPr>
        <w:pStyle w:val="symFlietext"/>
        <w:jc w:val="both"/>
        <w:rPr>
          <w:noProof w:val="0"/>
        </w:rPr>
      </w:pPr>
      <w:r>
        <w:rPr>
          <w:noProof w:val="0"/>
        </w:rPr>
        <w:t>Im Flottenmanagement von CHG-MERIDIAN werden reale Welt und digitale Ressourcen miteinander verschmolzen sowie logistische</w:t>
      </w:r>
      <w:r w:rsidR="001C7E73">
        <w:rPr>
          <w:noProof w:val="0"/>
        </w:rPr>
        <w:t xml:space="preserve"> Prozesse und </w:t>
      </w:r>
      <w:r>
        <w:rPr>
          <w:noProof w:val="0"/>
        </w:rPr>
        <w:t xml:space="preserve">individuelle </w:t>
      </w:r>
      <w:r w:rsidR="001C7E73">
        <w:rPr>
          <w:noProof w:val="0"/>
        </w:rPr>
        <w:t xml:space="preserve">Nutzung bestmöglich </w:t>
      </w:r>
      <w:r w:rsidR="006432AC">
        <w:rPr>
          <w:noProof w:val="0"/>
        </w:rPr>
        <w:t>aufeinander ab</w:t>
      </w:r>
      <w:r>
        <w:rPr>
          <w:noProof w:val="0"/>
        </w:rPr>
        <w:t>ge</w:t>
      </w:r>
      <w:r w:rsidR="006432AC">
        <w:rPr>
          <w:noProof w:val="0"/>
        </w:rPr>
        <w:t>stimm</w:t>
      </w:r>
      <w:r>
        <w:rPr>
          <w:noProof w:val="0"/>
        </w:rPr>
        <w:t>t</w:t>
      </w:r>
      <w:r w:rsidR="001C7E73">
        <w:rPr>
          <w:noProof w:val="0"/>
        </w:rPr>
        <w:t xml:space="preserve">. Mit modernster Sensorik bestückt, </w:t>
      </w:r>
      <w:r w:rsidR="006656D0">
        <w:rPr>
          <w:noProof w:val="0"/>
        </w:rPr>
        <w:t xml:space="preserve">liefern fahrzeuggebundene Daten die Basis einer fortlaufenden Nutzungsoptimierung. </w:t>
      </w:r>
      <w:r w:rsidR="006656D0" w:rsidRPr="000C33AD">
        <w:rPr>
          <w:noProof w:val="0"/>
        </w:rPr>
        <w:t xml:space="preserve">Informationen zur aktuellen Auslastung, zum Batteriestand oder über bald notwendige Wartungsarbeiten laufen im Technologie- und Service-Management-System </w:t>
      </w:r>
      <w:r w:rsidR="006656D0" w:rsidRPr="000C33AD">
        <w:t>TESMA</w:t>
      </w:r>
      <w:r w:rsidR="006656D0" w:rsidRPr="000C33AD">
        <w:rPr>
          <w:vertAlign w:val="superscript"/>
        </w:rPr>
        <w:t>®</w:t>
      </w:r>
      <w:r w:rsidR="006656D0" w:rsidRPr="000C33AD">
        <w:rPr>
          <w:noProof w:val="0"/>
        </w:rPr>
        <w:t xml:space="preserve"> von CHG-MERIDIAN zusammen und werden </w:t>
      </w:r>
      <w:r w:rsidR="006A762F" w:rsidRPr="000C33AD">
        <w:rPr>
          <w:noProof w:val="0"/>
        </w:rPr>
        <w:t xml:space="preserve">intelligent </w:t>
      </w:r>
      <w:r w:rsidR="006656D0" w:rsidRPr="000C33AD">
        <w:rPr>
          <w:noProof w:val="0"/>
        </w:rPr>
        <w:t xml:space="preserve">miteinander verknüpft. </w:t>
      </w:r>
      <w:r w:rsidR="006656D0" w:rsidRPr="000C33AD">
        <w:t>TESMA</w:t>
      </w:r>
      <w:r w:rsidR="006656D0" w:rsidRPr="000C33AD">
        <w:rPr>
          <w:vertAlign w:val="superscript"/>
        </w:rPr>
        <w:t>®</w:t>
      </w:r>
      <w:r w:rsidR="006656D0" w:rsidRPr="000C33AD">
        <w:rPr>
          <w:noProof w:val="0"/>
        </w:rPr>
        <w:t xml:space="preserve"> berechnet auf Basis dieser Daten vielfältige Kennwerte, zum Beispiel die </w:t>
      </w:r>
      <w:r w:rsidR="000E2594" w:rsidRPr="000C33AD">
        <w:rPr>
          <w:noProof w:val="0"/>
        </w:rPr>
        <w:t xml:space="preserve">Betriebskosten der eingesetzten Fahrzeuge </w:t>
      </w:r>
      <w:r w:rsidR="006656D0" w:rsidRPr="000C33AD">
        <w:rPr>
          <w:noProof w:val="0"/>
        </w:rPr>
        <w:t>inklusive exakter Kostenstellenverrechnung, oder signalisiert den anstehenden Austausch von Verschleißteilen</w:t>
      </w:r>
      <w:r w:rsidR="000E2594" w:rsidRPr="000C33AD">
        <w:rPr>
          <w:noProof w:val="0"/>
        </w:rPr>
        <w:t>, die dann direkt über das System nachbestellt werden können</w:t>
      </w:r>
      <w:r w:rsidR="006656D0" w:rsidRPr="000C33AD">
        <w:rPr>
          <w:noProof w:val="0"/>
        </w:rPr>
        <w:t>.</w:t>
      </w:r>
      <w:r w:rsidR="006656D0">
        <w:rPr>
          <w:noProof w:val="0"/>
        </w:rPr>
        <w:t xml:space="preserve"> Das umfassende Monitoring der Flurförderzeuge ermöglicht Prozessoptimierungen und Verbesserungen im Nutzungsverhalten, ohne dass der Betrieb auch nur für eine Minute unterbrochen werden muss.</w:t>
      </w:r>
      <w:r w:rsidR="006432AC">
        <w:rPr>
          <w:noProof w:val="0"/>
        </w:rPr>
        <w:t xml:space="preserve"> Im Ergebnis können </w:t>
      </w:r>
      <w:r w:rsidR="006A762F">
        <w:rPr>
          <w:noProof w:val="0"/>
        </w:rPr>
        <w:t xml:space="preserve">Logistikunternehmen </w:t>
      </w:r>
      <w:r w:rsidR="006432AC">
        <w:rPr>
          <w:noProof w:val="0"/>
        </w:rPr>
        <w:t xml:space="preserve">vorhandene Kapazitäten auch bei stark schwankender Auslastung </w:t>
      </w:r>
      <w:r w:rsidR="007F79DA">
        <w:rPr>
          <w:noProof w:val="0"/>
        </w:rPr>
        <w:t xml:space="preserve">jederzeit effizient nutzen, eine vorausschauende Personalplanung betreiben und Betriebskosten stets verlässlich kalkulieren. </w:t>
      </w:r>
    </w:p>
    <w:p w14:paraId="72810CEB" w14:textId="300E4359" w:rsidR="008414C4" w:rsidRDefault="008414C4" w:rsidP="00AC3C3E">
      <w:pPr>
        <w:rPr>
          <w:lang w:val="de-DE"/>
        </w:rPr>
      </w:pPr>
    </w:p>
    <w:p w14:paraId="45D4E23F" w14:textId="1AFB62F8" w:rsidR="008414C4" w:rsidRDefault="008414C4" w:rsidP="00B82DA2">
      <w:pPr>
        <w:rPr>
          <w:lang w:val="de-DE"/>
        </w:rPr>
      </w:pPr>
    </w:p>
    <w:bookmarkEnd w:id="0"/>
    <w:p w14:paraId="6153A0FF" w14:textId="28051426" w:rsidR="00651100" w:rsidRPr="003C02BD" w:rsidRDefault="00651100" w:rsidP="00651100">
      <w:pPr>
        <w:spacing w:line="240" w:lineRule="auto"/>
        <w:rPr>
          <w:rFonts w:cs="Arial"/>
          <w:bCs/>
          <w:sz w:val="14"/>
          <w:szCs w:val="14"/>
          <w:lang w:val="de-DE"/>
        </w:rPr>
      </w:pPr>
      <w:r w:rsidRPr="003C02BD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60544DC5" w14:textId="77777777" w:rsidR="00651100" w:rsidRPr="003C02BD" w:rsidRDefault="00651100" w:rsidP="00651100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D38776E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1A4A69EA" w14:textId="77777777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60029E5E" w14:textId="63FAF76C" w:rsidR="00651100" w:rsidRPr="003C02BD" w:rsidRDefault="00651100" w:rsidP="0065110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>Die CHG-MERIDIAN-Gruppe bietet effizientes Technologie-Management für Großunternehmen, den Mittelstand und öffentliche Auftraggeber und betreut weltweit über 10.000 Kunden mit Technologie-Investitionen von mehr als 4,75 Milliarden Euro. Mit mehr als 15.000 Nutzern sorgt das onlinebasierte Technologie- und Service-Management-System TESMA</w:t>
      </w:r>
      <w:r w:rsidRPr="003C02BD">
        <w:rPr>
          <w:rFonts w:cs="Arial"/>
          <w:noProof/>
          <w:sz w:val="14"/>
          <w:szCs w:val="14"/>
          <w:vertAlign w:val="superscript"/>
        </w:rPr>
        <w:t>®</w:t>
      </w:r>
      <w:r w:rsidRPr="003C02BD">
        <w:rPr>
          <w:rFonts w:cs="Arial"/>
          <w:noProof/>
          <w:sz w:val="14"/>
          <w:szCs w:val="14"/>
        </w:rPr>
        <w:t xml:space="preserve"> für maximale Transparenz im Technologie-Controlling. Die CHG-MERIDIAN-Gruppe verfügt über eine weltweite Präsenz in 2</w:t>
      </w:r>
      <w:r>
        <w:rPr>
          <w:rFonts w:cs="Arial"/>
          <w:noProof/>
          <w:sz w:val="14"/>
          <w:szCs w:val="14"/>
        </w:rPr>
        <w:t>5</w:t>
      </w:r>
      <w:r w:rsidRPr="003C02BD">
        <w:rPr>
          <w:rFonts w:cs="Arial"/>
          <w:noProof/>
          <w:sz w:val="14"/>
          <w:szCs w:val="14"/>
        </w:rPr>
        <w:t xml:space="preserve"> Ländern. Hauptsitz ist Weingarten, Deutschland.</w:t>
      </w:r>
    </w:p>
    <w:p w14:paraId="6B1DA27C" w14:textId="3543D43C" w:rsidR="00651100" w:rsidRPr="00437855" w:rsidRDefault="00651100" w:rsidP="00C244DC">
      <w:pPr>
        <w:rPr>
          <w:szCs w:val="19"/>
          <w:lang w:val="de-DE"/>
        </w:rPr>
      </w:pPr>
      <w:r w:rsidRPr="003C02BD">
        <w:rPr>
          <w:rFonts w:cs="Arial"/>
          <w:noProof/>
          <w:sz w:val="14"/>
          <w:szCs w:val="14"/>
          <w:lang w:val="de-DE"/>
        </w:rPr>
        <w:t>Efficient Technology Managemen</w:t>
      </w:r>
      <w:r w:rsidRPr="003C02BD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3C02BD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3C02BD">
        <w:rPr>
          <w:rFonts w:cs="Arial"/>
          <w:noProof/>
          <w:sz w:val="14"/>
          <w:szCs w:val="14"/>
          <w:lang w:val="de-DE"/>
        </w:rPr>
        <w:t xml:space="preserve"> </w:t>
      </w:r>
    </w:p>
    <w:sectPr w:rsidR="00651100" w:rsidRPr="00437855" w:rsidSect="006A76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80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7EBB" w14:textId="77777777" w:rsidR="00CB1969" w:rsidRDefault="00CB1969" w:rsidP="00193879">
      <w:pPr>
        <w:spacing w:line="240" w:lineRule="auto"/>
      </w:pPr>
      <w:r>
        <w:separator/>
      </w:r>
    </w:p>
  </w:endnote>
  <w:endnote w:type="continuationSeparator" w:id="0">
    <w:p w14:paraId="52197C3D" w14:textId="77777777" w:rsidR="00CB1969" w:rsidRDefault="00CB1969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CB1969" w:rsidRDefault="00CB196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C65468C" wp14:editId="12638552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CB1969" w:rsidRDefault="00CB196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79F7B3" wp14:editId="4DF34E07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65C0" w14:textId="77777777" w:rsidR="00CB1969" w:rsidRDefault="00CB1969" w:rsidP="00193879">
      <w:pPr>
        <w:spacing w:line="240" w:lineRule="auto"/>
      </w:pPr>
      <w:r>
        <w:separator/>
      </w:r>
    </w:p>
  </w:footnote>
  <w:footnote w:type="continuationSeparator" w:id="0">
    <w:p w14:paraId="2A7B5D3A" w14:textId="77777777" w:rsidR="00CB1969" w:rsidRDefault="00CB1969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564D34D2" w:rsidR="00CB1969" w:rsidRPr="003F430F" w:rsidRDefault="00CB1969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4B2E5D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4B2E5D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CB1969" w:rsidRPr="003F430F" w:rsidRDefault="00CB19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CB1969" w:rsidRPr="003F430F" w:rsidRDefault="00CB19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CB1969" w:rsidRPr="003F430F" w:rsidRDefault="00CB1969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69AB225C" w:rsidR="00CB1969" w:rsidRPr="003F430F" w:rsidRDefault="00CB1969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D62C32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CB1969" w:rsidRPr="003F430F" w:rsidRDefault="00CB19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CB1969" w:rsidRPr="003F430F" w:rsidRDefault="00CB1969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CB1969" w:rsidRPr="006A7DBA" w:rsidRDefault="00CB1969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CB1969" w:rsidRDefault="00CB1969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593A1E68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CB1969" w:rsidRPr="00DA141B" w:rsidRDefault="00CB1969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CB1969" w:rsidRPr="004B2E5D" w14:paraId="2FFF02A3" w14:textId="77777777" w:rsidTr="007C30C3">
      <w:tc>
        <w:tcPr>
          <w:tcW w:w="2657" w:type="dxa"/>
          <w:hideMark/>
        </w:tcPr>
        <w:p w14:paraId="435F8E1B" w14:textId="6079304C" w:rsidR="00CB1969" w:rsidRPr="00C375E9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 w:rsidRPr="00C375E9">
            <w:rPr>
              <w:b/>
              <w:color w:val="6F6F6E"/>
              <w:sz w:val="14"/>
            </w:rPr>
            <w:t>Datum: 17.10.2018</w:t>
          </w:r>
        </w:p>
        <w:p w14:paraId="43DB8085" w14:textId="77777777" w:rsidR="00CB1969" w:rsidRPr="00C375E9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56DE3892" w14:textId="77777777" w:rsidR="00CB1969" w:rsidRPr="00C375E9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C375E9">
            <w:rPr>
              <w:color w:val="6F6F6E"/>
              <w:sz w:val="14"/>
            </w:rPr>
            <w:t>Ihr Ansprechpartner:</w:t>
          </w:r>
        </w:p>
        <w:p w14:paraId="262D131B" w14:textId="77777777" w:rsidR="00CB1969" w:rsidRPr="00B574C1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B574C1">
            <w:rPr>
              <w:color w:val="6F6F6E"/>
              <w:sz w:val="14"/>
            </w:rPr>
            <w:t xml:space="preserve">Matthias Steybe </w:t>
          </w:r>
        </w:p>
        <w:p w14:paraId="2A42B306" w14:textId="77777777" w:rsidR="00CB1969" w:rsidRPr="00F649D6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5BDABA34" w14:textId="77777777" w:rsidR="00CB1969" w:rsidRPr="00C375E9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C375E9">
            <w:rPr>
              <w:color w:val="6F6F6E"/>
              <w:sz w:val="14"/>
              <w:lang w:val="de-DE"/>
            </w:rPr>
            <w:t>und Marketing</w:t>
          </w:r>
        </w:p>
        <w:p w14:paraId="7126529A" w14:textId="77777777" w:rsidR="00CB1969" w:rsidRPr="00C375E9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63BC57F" w14:textId="77777777" w:rsidR="00CB1969" w:rsidRPr="00B574C1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B574C1">
            <w:rPr>
              <w:color w:val="6F6F6E"/>
              <w:sz w:val="14"/>
              <w:lang w:val="de-DE"/>
            </w:rPr>
            <w:t>Franz-Beer-Straße 111</w:t>
          </w:r>
        </w:p>
        <w:p w14:paraId="1E14742D" w14:textId="77777777" w:rsidR="00CB1969" w:rsidRPr="0065673F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11B9B06D" w14:textId="77777777" w:rsidR="00CB1969" w:rsidRPr="0065673F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1BB2036B" w14:textId="77777777" w:rsidR="00CB1969" w:rsidRPr="0065673F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1739CDBB" w14:textId="414E3414" w:rsidR="00CB1969" w:rsidRPr="0065673F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Fax</w:t>
          </w:r>
          <w:r w:rsidRPr="0065673F">
            <w:rPr>
              <w:color w:val="6F6F6E"/>
              <w:sz w:val="14"/>
              <w:lang w:val="de-DE"/>
            </w:rPr>
            <w:t xml:space="preserve"> +49 751 503-7248</w:t>
          </w:r>
        </w:p>
        <w:p w14:paraId="1F9638B5" w14:textId="7030AB92" w:rsidR="00CB1969" w:rsidRPr="00EC67E1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Mobil</w:t>
          </w:r>
          <w:r w:rsidRPr="0065673F">
            <w:rPr>
              <w:color w:val="6F6F6E"/>
              <w:sz w:val="14"/>
              <w:lang w:val="de-DE"/>
            </w:rPr>
            <w:t xml:space="preserve"> </w:t>
          </w:r>
          <w:r w:rsidRPr="00EC67E1">
            <w:rPr>
              <w:color w:val="6F6F6E"/>
              <w:sz w:val="14"/>
              <w:lang w:val="de-DE"/>
            </w:rPr>
            <w:t xml:space="preserve">+49 172 667-1341 </w:t>
          </w:r>
        </w:p>
        <w:p w14:paraId="5E6B6521" w14:textId="0867D14B" w:rsidR="00CB1969" w:rsidRPr="00DC5230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matthias.steybe@chg-</w:t>
          </w:r>
          <w:r w:rsidRPr="00DC5230">
            <w:rPr>
              <w:color w:val="6F6F6E"/>
              <w:sz w:val="14"/>
              <w:lang w:val="de-DE"/>
            </w:rPr>
            <w:t>meridian.</w:t>
          </w:r>
          <w:r>
            <w:rPr>
              <w:color w:val="6F6F6E"/>
              <w:sz w:val="14"/>
              <w:lang w:val="de-DE"/>
            </w:rPr>
            <w:t>com</w:t>
          </w:r>
        </w:p>
        <w:p w14:paraId="591390AF" w14:textId="77777777" w:rsidR="00CB1969" w:rsidRPr="00965133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5EA2606A" w14:textId="77777777" w:rsidR="00CB1969" w:rsidRPr="00965133" w:rsidRDefault="00CB1969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CB1969" w:rsidRPr="00965133" w:rsidRDefault="00CB1969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CB1969" w:rsidRPr="00965133" w:rsidRDefault="00CB19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CB1969" w:rsidRPr="00965133" w:rsidRDefault="00CB19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CB1969" w:rsidRPr="00965133" w:rsidRDefault="00CB19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CB1969" w:rsidRPr="00277562" w:rsidRDefault="00CB1969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0EFE544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32F59"/>
    <w:multiLevelType w:val="hybridMultilevel"/>
    <w:tmpl w:val="E684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45D2"/>
    <w:rsid w:val="00005023"/>
    <w:rsid w:val="00010D89"/>
    <w:rsid w:val="00016FCB"/>
    <w:rsid w:val="000170FA"/>
    <w:rsid w:val="000269AA"/>
    <w:rsid w:val="00043BDA"/>
    <w:rsid w:val="00045FB2"/>
    <w:rsid w:val="000555D8"/>
    <w:rsid w:val="000557E9"/>
    <w:rsid w:val="000641CE"/>
    <w:rsid w:val="000728EF"/>
    <w:rsid w:val="000745C5"/>
    <w:rsid w:val="00083D4A"/>
    <w:rsid w:val="000A220D"/>
    <w:rsid w:val="000B308D"/>
    <w:rsid w:val="000B4F6D"/>
    <w:rsid w:val="000C1041"/>
    <w:rsid w:val="000C33AD"/>
    <w:rsid w:val="000D4160"/>
    <w:rsid w:val="000E0A19"/>
    <w:rsid w:val="000E0AA7"/>
    <w:rsid w:val="000E10B1"/>
    <w:rsid w:val="000E2594"/>
    <w:rsid w:val="000E3B33"/>
    <w:rsid w:val="000E6492"/>
    <w:rsid w:val="000F4AC8"/>
    <w:rsid w:val="0010005D"/>
    <w:rsid w:val="00101A4A"/>
    <w:rsid w:val="00106D2E"/>
    <w:rsid w:val="00107A97"/>
    <w:rsid w:val="00107EA9"/>
    <w:rsid w:val="00111F44"/>
    <w:rsid w:val="00123173"/>
    <w:rsid w:val="00124E25"/>
    <w:rsid w:val="00127901"/>
    <w:rsid w:val="00154F03"/>
    <w:rsid w:val="001619C7"/>
    <w:rsid w:val="00162643"/>
    <w:rsid w:val="0016366C"/>
    <w:rsid w:val="00184C0C"/>
    <w:rsid w:val="001904F1"/>
    <w:rsid w:val="00190FAA"/>
    <w:rsid w:val="00193528"/>
    <w:rsid w:val="00193879"/>
    <w:rsid w:val="001A3709"/>
    <w:rsid w:val="001A5394"/>
    <w:rsid w:val="001A5BAE"/>
    <w:rsid w:val="001C10A8"/>
    <w:rsid w:val="001C1C71"/>
    <w:rsid w:val="001C4F4D"/>
    <w:rsid w:val="001C6BA8"/>
    <w:rsid w:val="001C7E73"/>
    <w:rsid w:val="001D0E7E"/>
    <w:rsid w:val="001D360A"/>
    <w:rsid w:val="001D4D31"/>
    <w:rsid w:val="001D6891"/>
    <w:rsid w:val="001E1E6A"/>
    <w:rsid w:val="001F3DBF"/>
    <w:rsid w:val="001F6D06"/>
    <w:rsid w:val="0020108D"/>
    <w:rsid w:val="00201E88"/>
    <w:rsid w:val="0020220B"/>
    <w:rsid w:val="0020291D"/>
    <w:rsid w:val="002075BD"/>
    <w:rsid w:val="002126B5"/>
    <w:rsid w:val="002164BA"/>
    <w:rsid w:val="0022281A"/>
    <w:rsid w:val="00226F0D"/>
    <w:rsid w:val="002312C1"/>
    <w:rsid w:val="00236422"/>
    <w:rsid w:val="002431C6"/>
    <w:rsid w:val="00250D99"/>
    <w:rsid w:val="00254ADC"/>
    <w:rsid w:val="002577DE"/>
    <w:rsid w:val="00260EF6"/>
    <w:rsid w:val="00270CE1"/>
    <w:rsid w:val="00277562"/>
    <w:rsid w:val="00284009"/>
    <w:rsid w:val="0028593F"/>
    <w:rsid w:val="00285E50"/>
    <w:rsid w:val="00287C0B"/>
    <w:rsid w:val="002D401A"/>
    <w:rsid w:val="002F3176"/>
    <w:rsid w:val="002F3987"/>
    <w:rsid w:val="002F5881"/>
    <w:rsid w:val="002F7FCE"/>
    <w:rsid w:val="00306A86"/>
    <w:rsid w:val="00313FE9"/>
    <w:rsid w:val="00314656"/>
    <w:rsid w:val="003206AE"/>
    <w:rsid w:val="00321D11"/>
    <w:rsid w:val="003226C2"/>
    <w:rsid w:val="0032334C"/>
    <w:rsid w:val="00323B21"/>
    <w:rsid w:val="00337318"/>
    <w:rsid w:val="00342412"/>
    <w:rsid w:val="00343A4A"/>
    <w:rsid w:val="00346F15"/>
    <w:rsid w:val="003473D1"/>
    <w:rsid w:val="003475CD"/>
    <w:rsid w:val="00354E49"/>
    <w:rsid w:val="00356350"/>
    <w:rsid w:val="00362C64"/>
    <w:rsid w:val="00364AF8"/>
    <w:rsid w:val="003673D4"/>
    <w:rsid w:val="003713D6"/>
    <w:rsid w:val="00376FBB"/>
    <w:rsid w:val="00380E99"/>
    <w:rsid w:val="00381BF9"/>
    <w:rsid w:val="003825FD"/>
    <w:rsid w:val="00385A5E"/>
    <w:rsid w:val="00387D7C"/>
    <w:rsid w:val="003939DB"/>
    <w:rsid w:val="00394D93"/>
    <w:rsid w:val="003A488C"/>
    <w:rsid w:val="003A7ED7"/>
    <w:rsid w:val="003B0F32"/>
    <w:rsid w:val="003B3BAE"/>
    <w:rsid w:val="003B4F68"/>
    <w:rsid w:val="003B6F92"/>
    <w:rsid w:val="003B7A6B"/>
    <w:rsid w:val="003C00F6"/>
    <w:rsid w:val="003C02BD"/>
    <w:rsid w:val="003C0C81"/>
    <w:rsid w:val="003D00C6"/>
    <w:rsid w:val="003F164A"/>
    <w:rsid w:val="003F40DE"/>
    <w:rsid w:val="003F430F"/>
    <w:rsid w:val="004026F4"/>
    <w:rsid w:val="00403AB2"/>
    <w:rsid w:val="00424515"/>
    <w:rsid w:val="00426275"/>
    <w:rsid w:val="00430285"/>
    <w:rsid w:val="00437855"/>
    <w:rsid w:val="004409CF"/>
    <w:rsid w:val="00441D41"/>
    <w:rsid w:val="00442788"/>
    <w:rsid w:val="004514C6"/>
    <w:rsid w:val="00451A60"/>
    <w:rsid w:val="004553F1"/>
    <w:rsid w:val="00462495"/>
    <w:rsid w:val="004626A9"/>
    <w:rsid w:val="004776E5"/>
    <w:rsid w:val="0048556D"/>
    <w:rsid w:val="00495963"/>
    <w:rsid w:val="004969E0"/>
    <w:rsid w:val="004B292A"/>
    <w:rsid w:val="004B2E5D"/>
    <w:rsid w:val="004C1053"/>
    <w:rsid w:val="004D29C2"/>
    <w:rsid w:val="004D440D"/>
    <w:rsid w:val="004D5BC0"/>
    <w:rsid w:val="004E10ED"/>
    <w:rsid w:val="004E4468"/>
    <w:rsid w:val="004F1707"/>
    <w:rsid w:val="004F37EC"/>
    <w:rsid w:val="004F7A21"/>
    <w:rsid w:val="005002DE"/>
    <w:rsid w:val="00505980"/>
    <w:rsid w:val="005067DF"/>
    <w:rsid w:val="005160EE"/>
    <w:rsid w:val="00521B15"/>
    <w:rsid w:val="00532C7A"/>
    <w:rsid w:val="00533A31"/>
    <w:rsid w:val="00543D6B"/>
    <w:rsid w:val="00547060"/>
    <w:rsid w:val="0055206F"/>
    <w:rsid w:val="00552388"/>
    <w:rsid w:val="005563C4"/>
    <w:rsid w:val="00557008"/>
    <w:rsid w:val="0056499E"/>
    <w:rsid w:val="005652BB"/>
    <w:rsid w:val="0056554A"/>
    <w:rsid w:val="00565E08"/>
    <w:rsid w:val="00567BFC"/>
    <w:rsid w:val="00567D3C"/>
    <w:rsid w:val="0057093D"/>
    <w:rsid w:val="005762E8"/>
    <w:rsid w:val="005865AA"/>
    <w:rsid w:val="00595777"/>
    <w:rsid w:val="005A3A76"/>
    <w:rsid w:val="005B6EEB"/>
    <w:rsid w:val="005C4969"/>
    <w:rsid w:val="005C66FE"/>
    <w:rsid w:val="005C765A"/>
    <w:rsid w:val="005D0D43"/>
    <w:rsid w:val="005D1E40"/>
    <w:rsid w:val="005D49DC"/>
    <w:rsid w:val="005E21FA"/>
    <w:rsid w:val="005E28EC"/>
    <w:rsid w:val="005E2F57"/>
    <w:rsid w:val="005E4BBD"/>
    <w:rsid w:val="005F1057"/>
    <w:rsid w:val="005F2906"/>
    <w:rsid w:val="0060264D"/>
    <w:rsid w:val="00602EAE"/>
    <w:rsid w:val="00606832"/>
    <w:rsid w:val="00610F82"/>
    <w:rsid w:val="00620073"/>
    <w:rsid w:val="00630C12"/>
    <w:rsid w:val="006432AC"/>
    <w:rsid w:val="00644F00"/>
    <w:rsid w:val="00646C7B"/>
    <w:rsid w:val="00651100"/>
    <w:rsid w:val="00654D2C"/>
    <w:rsid w:val="00655129"/>
    <w:rsid w:val="006565CD"/>
    <w:rsid w:val="0065673F"/>
    <w:rsid w:val="006576B3"/>
    <w:rsid w:val="00660FD7"/>
    <w:rsid w:val="006656D0"/>
    <w:rsid w:val="0066580C"/>
    <w:rsid w:val="00677E1C"/>
    <w:rsid w:val="0068766D"/>
    <w:rsid w:val="006907B9"/>
    <w:rsid w:val="006A762F"/>
    <w:rsid w:val="006A78A1"/>
    <w:rsid w:val="006A7DBA"/>
    <w:rsid w:val="006C1B83"/>
    <w:rsid w:val="006C79F8"/>
    <w:rsid w:val="006D2792"/>
    <w:rsid w:val="006D4F79"/>
    <w:rsid w:val="006E5A76"/>
    <w:rsid w:val="007042F9"/>
    <w:rsid w:val="00716ED4"/>
    <w:rsid w:val="00724C96"/>
    <w:rsid w:val="00727722"/>
    <w:rsid w:val="007278AF"/>
    <w:rsid w:val="00727B2F"/>
    <w:rsid w:val="007349B8"/>
    <w:rsid w:val="00742180"/>
    <w:rsid w:val="00746B17"/>
    <w:rsid w:val="00752DCD"/>
    <w:rsid w:val="00755C11"/>
    <w:rsid w:val="00761D6A"/>
    <w:rsid w:val="00772217"/>
    <w:rsid w:val="00772EC2"/>
    <w:rsid w:val="0078012F"/>
    <w:rsid w:val="007801B5"/>
    <w:rsid w:val="00784E4C"/>
    <w:rsid w:val="00784F23"/>
    <w:rsid w:val="00786936"/>
    <w:rsid w:val="007906E4"/>
    <w:rsid w:val="00790A30"/>
    <w:rsid w:val="00790D39"/>
    <w:rsid w:val="007918A9"/>
    <w:rsid w:val="007A3235"/>
    <w:rsid w:val="007A4898"/>
    <w:rsid w:val="007A48AD"/>
    <w:rsid w:val="007A78CA"/>
    <w:rsid w:val="007B14DC"/>
    <w:rsid w:val="007B5DFA"/>
    <w:rsid w:val="007C30C3"/>
    <w:rsid w:val="007D2BDB"/>
    <w:rsid w:val="007F0B76"/>
    <w:rsid w:val="007F39F8"/>
    <w:rsid w:val="007F79DA"/>
    <w:rsid w:val="00803C33"/>
    <w:rsid w:val="00804A40"/>
    <w:rsid w:val="0081089B"/>
    <w:rsid w:val="00811D25"/>
    <w:rsid w:val="00815256"/>
    <w:rsid w:val="008169AA"/>
    <w:rsid w:val="0082613C"/>
    <w:rsid w:val="00827E73"/>
    <w:rsid w:val="00832B86"/>
    <w:rsid w:val="00833B8E"/>
    <w:rsid w:val="00834FDD"/>
    <w:rsid w:val="008414C4"/>
    <w:rsid w:val="00852F49"/>
    <w:rsid w:val="0086434A"/>
    <w:rsid w:val="008734ED"/>
    <w:rsid w:val="008746ED"/>
    <w:rsid w:val="00875DFF"/>
    <w:rsid w:val="008820FF"/>
    <w:rsid w:val="00883424"/>
    <w:rsid w:val="00884152"/>
    <w:rsid w:val="00884903"/>
    <w:rsid w:val="0089169F"/>
    <w:rsid w:val="008A094F"/>
    <w:rsid w:val="008A6D88"/>
    <w:rsid w:val="008B6294"/>
    <w:rsid w:val="008C1A77"/>
    <w:rsid w:val="008C3CE7"/>
    <w:rsid w:val="008D15E4"/>
    <w:rsid w:val="008D7477"/>
    <w:rsid w:val="008D7630"/>
    <w:rsid w:val="008E503E"/>
    <w:rsid w:val="008F6E40"/>
    <w:rsid w:val="00903604"/>
    <w:rsid w:val="00907CDE"/>
    <w:rsid w:val="00907CFC"/>
    <w:rsid w:val="00921C60"/>
    <w:rsid w:val="00925747"/>
    <w:rsid w:val="00926998"/>
    <w:rsid w:val="00927826"/>
    <w:rsid w:val="00931F37"/>
    <w:rsid w:val="009353CE"/>
    <w:rsid w:val="0094089D"/>
    <w:rsid w:val="00941DBB"/>
    <w:rsid w:val="00943AA0"/>
    <w:rsid w:val="009522B2"/>
    <w:rsid w:val="00965133"/>
    <w:rsid w:val="00991102"/>
    <w:rsid w:val="009911AE"/>
    <w:rsid w:val="00996371"/>
    <w:rsid w:val="00997B30"/>
    <w:rsid w:val="009A01EB"/>
    <w:rsid w:val="009B02E9"/>
    <w:rsid w:val="009B1B4C"/>
    <w:rsid w:val="009B6156"/>
    <w:rsid w:val="009B63E5"/>
    <w:rsid w:val="009B70BE"/>
    <w:rsid w:val="009E75D8"/>
    <w:rsid w:val="009E7907"/>
    <w:rsid w:val="009F0834"/>
    <w:rsid w:val="00A078D9"/>
    <w:rsid w:val="00A1119D"/>
    <w:rsid w:val="00A13433"/>
    <w:rsid w:val="00A17E1B"/>
    <w:rsid w:val="00A25DE5"/>
    <w:rsid w:val="00A267AA"/>
    <w:rsid w:val="00A40D1E"/>
    <w:rsid w:val="00A4166A"/>
    <w:rsid w:val="00A42853"/>
    <w:rsid w:val="00A42DD2"/>
    <w:rsid w:val="00A44697"/>
    <w:rsid w:val="00A4614F"/>
    <w:rsid w:val="00A71DC0"/>
    <w:rsid w:val="00A731B0"/>
    <w:rsid w:val="00A80109"/>
    <w:rsid w:val="00A81C13"/>
    <w:rsid w:val="00A82F18"/>
    <w:rsid w:val="00A85427"/>
    <w:rsid w:val="00A86448"/>
    <w:rsid w:val="00A872BD"/>
    <w:rsid w:val="00A87D95"/>
    <w:rsid w:val="00A93BB6"/>
    <w:rsid w:val="00A9538D"/>
    <w:rsid w:val="00A9570F"/>
    <w:rsid w:val="00A96C2D"/>
    <w:rsid w:val="00AA283B"/>
    <w:rsid w:val="00AA6D5B"/>
    <w:rsid w:val="00AB24E3"/>
    <w:rsid w:val="00AB2FD5"/>
    <w:rsid w:val="00AC158E"/>
    <w:rsid w:val="00AC3C3E"/>
    <w:rsid w:val="00AD0DD5"/>
    <w:rsid w:val="00AD6242"/>
    <w:rsid w:val="00AD65F4"/>
    <w:rsid w:val="00AD777C"/>
    <w:rsid w:val="00AE440C"/>
    <w:rsid w:val="00AE58AD"/>
    <w:rsid w:val="00AE708B"/>
    <w:rsid w:val="00B20AC8"/>
    <w:rsid w:val="00B45793"/>
    <w:rsid w:val="00B537C1"/>
    <w:rsid w:val="00B53C84"/>
    <w:rsid w:val="00B54AF6"/>
    <w:rsid w:val="00B55399"/>
    <w:rsid w:val="00B565FE"/>
    <w:rsid w:val="00B574C1"/>
    <w:rsid w:val="00B57EF4"/>
    <w:rsid w:val="00B57FCC"/>
    <w:rsid w:val="00B61A3B"/>
    <w:rsid w:val="00B63B01"/>
    <w:rsid w:val="00B73D82"/>
    <w:rsid w:val="00B749EC"/>
    <w:rsid w:val="00B77EB2"/>
    <w:rsid w:val="00B82DA2"/>
    <w:rsid w:val="00B866CE"/>
    <w:rsid w:val="00B86B7F"/>
    <w:rsid w:val="00B86EB9"/>
    <w:rsid w:val="00B976E6"/>
    <w:rsid w:val="00BA1A36"/>
    <w:rsid w:val="00BB28FE"/>
    <w:rsid w:val="00BB703A"/>
    <w:rsid w:val="00BC23A3"/>
    <w:rsid w:val="00BC4603"/>
    <w:rsid w:val="00BC6436"/>
    <w:rsid w:val="00BD627D"/>
    <w:rsid w:val="00BD7A1A"/>
    <w:rsid w:val="00BF0386"/>
    <w:rsid w:val="00BF4306"/>
    <w:rsid w:val="00C03C7B"/>
    <w:rsid w:val="00C14651"/>
    <w:rsid w:val="00C228C5"/>
    <w:rsid w:val="00C244DC"/>
    <w:rsid w:val="00C26AE5"/>
    <w:rsid w:val="00C32462"/>
    <w:rsid w:val="00C33360"/>
    <w:rsid w:val="00C375E9"/>
    <w:rsid w:val="00C40FC1"/>
    <w:rsid w:val="00C43D4B"/>
    <w:rsid w:val="00C4584C"/>
    <w:rsid w:val="00C527D9"/>
    <w:rsid w:val="00C52C8F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063B"/>
    <w:rsid w:val="00CB1969"/>
    <w:rsid w:val="00CB5685"/>
    <w:rsid w:val="00CB6438"/>
    <w:rsid w:val="00CB77E0"/>
    <w:rsid w:val="00CB793C"/>
    <w:rsid w:val="00CD338F"/>
    <w:rsid w:val="00CD4CB8"/>
    <w:rsid w:val="00CD78BD"/>
    <w:rsid w:val="00CE6CCA"/>
    <w:rsid w:val="00CF5A3A"/>
    <w:rsid w:val="00CF7190"/>
    <w:rsid w:val="00D01E2B"/>
    <w:rsid w:val="00D062D7"/>
    <w:rsid w:val="00D11049"/>
    <w:rsid w:val="00D119F8"/>
    <w:rsid w:val="00D130B4"/>
    <w:rsid w:val="00D35082"/>
    <w:rsid w:val="00D3623F"/>
    <w:rsid w:val="00D43C59"/>
    <w:rsid w:val="00D452BA"/>
    <w:rsid w:val="00D456A0"/>
    <w:rsid w:val="00D52C65"/>
    <w:rsid w:val="00D60475"/>
    <w:rsid w:val="00D62C32"/>
    <w:rsid w:val="00D64687"/>
    <w:rsid w:val="00D648C1"/>
    <w:rsid w:val="00D64E64"/>
    <w:rsid w:val="00D65390"/>
    <w:rsid w:val="00D82FA5"/>
    <w:rsid w:val="00D878BD"/>
    <w:rsid w:val="00DA0B31"/>
    <w:rsid w:val="00DA141B"/>
    <w:rsid w:val="00DA6550"/>
    <w:rsid w:val="00DC5230"/>
    <w:rsid w:val="00DD09BD"/>
    <w:rsid w:val="00DD3F2A"/>
    <w:rsid w:val="00DE7B35"/>
    <w:rsid w:val="00DF0EBF"/>
    <w:rsid w:val="00DF7C28"/>
    <w:rsid w:val="00E00596"/>
    <w:rsid w:val="00E01EB3"/>
    <w:rsid w:val="00E02288"/>
    <w:rsid w:val="00E04E02"/>
    <w:rsid w:val="00E069AD"/>
    <w:rsid w:val="00E21BC1"/>
    <w:rsid w:val="00E2230F"/>
    <w:rsid w:val="00E225A4"/>
    <w:rsid w:val="00E45873"/>
    <w:rsid w:val="00E51157"/>
    <w:rsid w:val="00E51881"/>
    <w:rsid w:val="00E520F9"/>
    <w:rsid w:val="00E54E35"/>
    <w:rsid w:val="00E56030"/>
    <w:rsid w:val="00E576A3"/>
    <w:rsid w:val="00E61C32"/>
    <w:rsid w:val="00E63B4E"/>
    <w:rsid w:val="00E646B1"/>
    <w:rsid w:val="00E67767"/>
    <w:rsid w:val="00E71B7E"/>
    <w:rsid w:val="00E77FE6"/>
    <w:rsid w:val="00E847BD"/>
    <w:rsid w:val="00E95F6E"/>
    <w:rsid w:val="00EB4CDA"/>
    <w:rsid w:val="00EB56A8"/>
    <w:rsid w:val="00EC1265"/>
    <w:rsid w:val="00EC3674"/>
    <w:rsid w:val="00EC4F4F"/>
    <w:rsid w:val="00EC67E1"/>
    <w:rsid w:val="00ED6126"/>
    <w:rsid w:val="00ED6A85"/>
    <w:rsid w:val="00EE2E9E"/>
    <w:rsid w:val="00EE59CF"/>
    <w:rsid w:val="00EF0285"/>
    <w:rsid w:val="00F0178B"/>
    <w:rsid w:val="00F06B68"/>
    <w:rsid w:val="00F154D9"/>
    <w:rsid w:val="00F206A7"/>
    <w:rsid w:val="00F21D8D"/>
    <w:rsid w:val="00F22E6C"/>
    <w:rsid w:val="00F271DD"/>
    <w:rsid w:val="00F30CDA"/>
    <w:rsid w:val="00F441D3"/>
    <w:rsid w:val="00F45BE5"/>
    <w:rsid w:val="00F50FD5"/>
    <w:rsid w:val="00F56399"/>
    <w:rsid w:val="00F574E9"/>
    <w:rsid w:val="00F614F3"/>
    <w:rsid w:val="00F649D6"/>
    <w:rsid w:val="00F7659E"/>
    <w:rsid w:val="00F8342E"/>
    <w:rsid w:val="00F845BC"/>
    <w:rsid w:val="00F90CDE"/>
    <w:rsid w:val="00F95B76"/>
    <w:rsid w:val="00FC2ED5"/>
    <w:rsid w:val="00FC434A"/>
    <w:rsid w:val="00FC4D62"/>
    <w:rsid w:val="00FC5098"/>
    <w:rsid w:val="00FC7ABD"/>
    <w:rsid w:val="00FC7CDF"/>
    <w:rsid w:val="00FD42DC"/>
    <w:rsid w:val="00FD6A97"/>
    <w:rsid w:val="00FD7520"/>
    <w:rsid w:val="00FE02F5"/>
    <w:rsid w:val="00FE5E25"/>
    <w:rsid w:val="00FF4FA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8A660357-2B7F-4D95-BEE4-DC4112A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1D3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1D3"/>
    <w:rPr>
      <w:rFonts w:ascii="Arial" w:hAnsi="Arial"/>
      <w:b/>
      <w:bCs/>
      <w:lang w:val="en-US" w:eastAsia="en-US"/>
    </w:rPr>
  </w:style>
  <w:style w:type="paragraph" w:customStyle="1" w:styleId="symFlietext">
    <w:name w:val="sym_Fließtext"/>
    <w:rsid w:val="00437855"/>
    <w:pPr>
      <w:spacing w:line="260" w:lineRule="exact"/>
    </w:pPr>
    <w:rPr>
      <w:rFonts w:ascii="Arial" w:eastAsia="Arial Unicode MS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6E6C-468E-4436-9BDA-911F2BE8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E29FAE5C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matthias.steybe@CHG-MERIDIAN.de</dc:creator>
  <cp:lastModifiedBy>Rombach, Nicole</cp:lastModifiedBy>
  <cp:revision>8</cp:revision>
  <cp:lastPrinted>2018-10-16T14:25:00Z</cp:lastPrinted>
  <dcterms:created xsi:type="dcterms:W3CDTF">2018-10-16T08:40:00Z</dcterms:created>
  <dcterms:modified xsi:type="dcterms:W3CDTF">2018-10-17T10:29:00Z</dcterms:modified>
</cp:coreProperties>
</file>