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BF1D" w14:textId="77777777" w:rsidR="003D00C6" w:rsidRPr="002E18CA" w:rsidRDefault="003D00C6">
      <w:pPr>
        <w:rPr>
          <w:lang w:val="en-US"/>
        </w:rPr>
      </w:pPr>
    </w:p>
    <w:p w14:paraId="4E467C33" w14:textId="77777777" w:rsidR="00DA141B" w:rsidRPr="002E18CA" w:rsidRDefault="00AE708B" w:rsidP="00AE708B">
      <w:pPr>
        <w:tabs>
          <w:tab w:val="left" w:pos="7965"/>
        </w:tabs>
        <w:rPr>
          <w:lang w:val="en-US"/>
        </w:rPr>
      </w:pPr>
      <w:r w:rsidRPr="002E18CA">
        <w:rPr>
          <w:lang w:val="en-US"/>
        </w:rPr>
        <w:tab/>
      </w:r>
    </w:p>
    <w:p w14:paraId="01178101" w14:textId="77777777" w:rsidR="00DA141B" w:rsidRPr="002E18CA" w:rsidRDefault="00DA141B">
      <w:pPr>
        <w:rPr>
          <w:lang w:val="en-US"/>
        </w:rPr>
      </w:pPr>
    </w:p>
    <w:p w14:paraId="7DBCB9FC" w14:textId="62ABC79C" w:rsidR="00B86B7F" w:rsidRPr="002E18CA" w:rsidRDefault="005E6BE6" w:rsidP="00815256">
      <w:pPr>
        <w:pStyle w:val="SchlagzeilePressemitteilung"/>
        <w:framePr w:w="8179" w:wrap="around" w:y="2365"/>
        <w:spacing w:line="240" w:lineRule="auto"/>
        <w:ind w:left="142"/>
        <w:rPr>
          <w:b w:val="0"/>
          <w:color w:val="7A716F"/>
          <w:sz w:val="40"/>
          <w:lang w:val="en-US"/>
        </w:rPr>
      </w:pPr>
      <w:r w:rsidRPr="002E18CA">
        <w:rPr>
          <w:rFonts w:cs="Arial"/>
          <w:color w:val="7A716F"/>
          <w:sz w:val="40"/>
          <w:lang w:val="en-US"/>
        </w:rPr>
        <w:t>Digital transformation in healthcare – from hype to reality.</w:t>
      </w:r>
    </w:p>
    <w:p w14:paraId="037F6DAB" w14:textId="056DBA52" w:rsidR="00B76605" w:rsidRPr="002E18CA" w:rsidRDefault="00B76605" w:rsidP="002A415E">
      <w:pPr>
        <w:pStyle w:val="AufzhlungspunkteCHG-MERIDIAN"/>
        <w:rPr>
          <w:rFonts w:cs="Arial"/>
          <w:b/>
          <w:color w:val="7A716F"/>
          <w:sz w:val="24"/>
          <w:szCs w:val="24"/>
          <w:lang w:val="en-US" w:bidi="de-DE"/>
        </w:rPr>
      </w:pPr>
      <w:r w:rsidRPr="002E18CA">
        <w:rPr>
          <w:rFonts w:cs="Arial"/>
          <w:b/>
          <w:color w:val="7A716F"/>
          <w:sz w:val="24"/>
          <w:lang w:val="en-US"/>
        </w:rPr>
        <w:t xml:space="preserve">Investment backlog remains the biggest hurdle to digitalization </w:t>
      </w:r>
    </w:p>
    <w:p w14:paraId="5130307B" w14:textId="7AE1F895" w:rsidR="00514639" w:rsidRPr="002E18CA" w:rsidRDefault="00514639" w:rsidP="002A415E">
      <w:pPr>
        <w:pStyle w:val="AufzhlungspunkteCHG-MERIDIAN"/>
        <w:rPr>
          <w:rFonts w:cs="Arial"/>
          <w:b/>
          <w:color w:val="7A716F"/>
          <w:sz w:val="24"/>
          <w:szCs w:val="24"/>
          <w:lang w:val="en-US" w:bidi="de-DE"/>
        </w:rPr>
      </w:pPr>
      <w:r w:rsidRPr="002E18CA">
        <w:rPr>
          <w:rFonts w:cs="Arial"/>
          <w:b/>
          <w:color w:val="7A716F"/>
          <w:sz w:val="24"/>
          <w:lang w:val="en-US"/>
        </w:rPr>
        <w:t>Customer Experience Day enables dialog between key players</w:t>
      </w:r>
    </w:p>
    <w:p w14:paraId="74C8DB90" w14:textId="452DCE7F" w:rsidR="00514639" w:rsidRPr="002E18CA" w:rsidRDefault="00FD5FDA" w:rsidP="003A3549">
      <w:pPr>
        <w:pStyle w:val="AufzhlungspunkteCHG-MERIDIAN"/>
        <w:rPr>
          <w:rFonts w:cs="Arial"/>
          <w:b/>
          <w:color w:val="7A716F"/>
          <w:sz w:val="24"/>
          <w:szCs w:val="24"/>
          <w:lang w:val="en-US" w:bidi="de-DE"/>
        </w:rPr>
      </w:pPr>
      <w:r w:rsidRPr="002E18CA">
        <w:rPr>
          <w:rFonts w:cs="Arial"/>
          <w:b/>
          <w:color w:val="7A716F"/>
          <w:sz w:val="24"/>
          <w:lang w:val="en-US"/>
        </w:rPr>
        <w:t>Information and education increase the acceptance of e-health and AI in healthcare</w:t>
      </w:r>
    </w:p>
    <w:p w14:paraId="6AC7474A" w14:textId="0123ECDC" w:rsidR="00514639" w:rsidRPr="002E18CA" w:rsidRDefault="00514639" w:rsidP="00514639">
      <w:pPr>
        <w:pStyle w:val="AufzhlungspunkteCHG-MERIDIAN"/>
        <w:rPr>
          <w:rFonts w:cs="Arial"/>
          <w:b/>
          <w:color w:val="7A716F"/>
          <w:sz w:val="24"/>
          <w:szCs w:val="24"/>
          <w:lang w:val="en-US" w:bidi="de-DE"/>
        </w:rPr>
      </w:pPr>
      <w:r w:rsidRPr="002E18CA">
        <w:rPr>
          <w:rFonts w:cs="Arial"/>
          <w:b/>
          <w:color w:val="7A716F"/>
          <w:sz w:val="24"/>
          <w:lang w:val="en-US"/>
        </w:rPr>
        <w:t>CHG-MERIDIAN</w:t>
      </w:r>
      <w:r w:rsidR="002E18CA">
        <w:rPr>
          <w:rFonts w:cs="Arial"/>
          <w:b/>
          <w:color w:val="7A716F"/>
          <w:sz w:val="24"/>
          <w:lang w:val="en-US"/>
        </w:rPr>
        <w:t>’</w:t>
      </w:r>
      <w:r w:rsidRPr="002E18CA">
        <w:rPr>
          <w:rFonts w:cs="Arial"/>
          <w:b/>
          <w:color w:val="7A716F"/>
          <w:sz w:val="24"/>
          <w:lang w:val="en-US"/>
        </w:rPr>
        <w:t xml:space="preserve">s latest white paper presents investment options for the digital age </w:t>
      </w:r>
    </w:p>
    <w:p w14:paraId="452BA6CE" w14:textId="6C0ECCE8" w:rsidR="00790417" w:rsidRPr="002E18CA" w:rsidRDefault="00790417" w:rsidP="00514639">
      <w:pPr>
        <w:pStyle w:val="AufzhlungspunkteCHG-MERIDIAN"/>
        <w:numPr>
          <w:ilvl w:val="0"/>
          <w:numId w:val="0"/>
        </w:numPr>
        <w:ind w:left="644" w:hanging="360"/>
        <w:rPr>
          <w:rFonts w:cs="Arial"/>
          <w:b/>
          <w:color w:val="7A716F"/>
          <w:sz w:val="24"/>
          <w:szCs w:val="24"/>
          <w:lang w:val="en-US" w:bidi="de-DE"/>
        </w:rPr>
      </w:pPr>
    </w:p>
    <w:p w14:paraId="14F85406" w14:textId="77777777" w:rsidR="001A6BB6" w:rsidRPr="002E18CA" w:rsidRDefault="001A6BB6" w:rsidP="00627E6F">
      <w:pPr>
        <w:pStyle w:val="AufzhlungspunkteCHG-MERIDIAN"/>
        <w:numPr>
          <w:ilvl w:val="0"/>
          <w:numId w:val="0"/>
        </w:numPr>
        <w:ind w:left="644" w:hanging="360"/>
        <w:rPr>
          <w:rFonts w:cs="Arial"/>
          <w:b/>
          <w:color w:val="7A716F"/>
          <w:sz w:val="24"/>
          <w:szCs w:val="24"/>
          <w:lang w:val="en-US" w:bidi="de-DE"/>
        </w:rPr>
      </w:pPr>
    </w:p>
    <w:p w14:paraId="0238B932" w14:textId="77777777" w:rsidR="00790417" w:rsidRPr="002E18CA" w:rsidRDefault="00790417" w:rsidP="00627E6F">
      <w:pPr>
        <w:pStyle w:val="AufzhlungspunkteCHG-MERIDIAN"/>
        <w:numPr>
          <w:ilvl w:val="0"/>
          <w:numId w:val="0"/>
        </w:numPr>
        <w:ind w:left="644" w:hanging="360"/>
        <w:rPr>
          <w:rFonts w:cs="Arial"/>
          <w:b/>
          <w:color w:val="7A716F"/>
          <w:sz w:val="24"/>
          <w:szCs w:val="24"/>
          <w:lang w:val="en-US" w:bidi="de-DE"/>
        </w:rPr>
      </w:pPr>
    </w:p>
    <w:p w14:paraId="6756A43E" w14:textId="054EC550" w:rsidR="00DF7C28" w:rsidRPr="002E18CA" w:rsidRDefault="002F25E3" w:rsidP="00DF7C28">
      <w:pPr>
        <w:pStyle w:val="AufzhlungspunkteCHG-MERIDIAN"/>
        <w:numPr>
          <w:ilvl w:val="0"/>
          <w:numId w:val="0"/>
        </w:numPr>
        <w:rPr>
          <w:szCs w:val="19"/>
          <w:u w:val="single"/>
          <w:lang w:val="en-US"/>
        </w:rPr>
      </w:pPr>
      <w:r w:rsidRPr="002E18CA">
        <w:rPr>
          <w:u w:val="single"/>
          <w:lang w:val="en-US"/>
        </w:rPr>
        <w:t xml:space="preserve">Weingarten, October </w:t>
      </w:r>
      <w:r w:rsidR="00EC4696">
        <w:rPr>
          <w:u w:val="single"/>
          <w:lang w:val="en-US"/>
        </w:rPr>
        <w:t>1</w:t>
      </w:r>
      <w:r w:rsidR="0059230F">
        <w:rPr>
          <w:u w:val="single"/>
          <w:lang w:val="en-US"/>
        </w:rPr>
        <w:t>6</w:t>
      </w:r>
      <w:r w:rsidRPr="002E18CA">
        <w:rPr>
          <w:u w:val="single"/>
          <w:lang w:val="en-US"/>
        </w:rPr>
        <w:t>, 2019</w:t>
      </w:r>
    </w:p>
    <w:p w14:paraId="1B808E10" w14:textId="2DD6B715" w:rsidR="00F95419" w:rsidRPr="002E18CA" w:rsidRDefault="00F95419" w:rsidP="00DF7C28">
      <w:pPr>
        <w:pStyle w:val="AufzhlungspunkteCHG-MERIDIAN"/>
        <w:numPr>
          <w:ilvl w:val="0"/>
          <w:numId w:val="0"/>
        </w:numPr>
        <w:rPr>
          <w:szCs w:val="19"/>
          <w:u w:val="single"/>
          <w:lang w:val="en-US"/>
        </w:rPr>
      </w:pPr>
    </w:p>
    <w:p w14:paraId="63819913" w14:textId="5EA18AD9" w:rsidR="00CB1F5A" w:rsidRPr="002E18CA" w:rsidRDefault="00CB1F5A" w:rsidP="00CB1F5A">
      <w:pPr>
        <w:rPr>
          <w:rFonts w:asciiTheme="majorHAnsi" w:hAnsiTheme="majorHAnsi" w:cstheme="majorHAnsi"/>
          <w:lang w:val="en-US"/>
        </w:rPr>
      </w:pPr>
      <w:r w:rsidRPr="002E18CA">
        <w:rPr>
          <w:rFonts w:asciiTheme="majorHAnsi" w:hAnsiTheme="majorHAnsi" w:cstheme="majorHAnsi"/>
          <w:lang w:val="en-US"/>
        </w:rPr>
        <w:t>General hospitals in Germany require annual investment of €9.3 billion to complete their digital transformation over the next four years.</w:t>
      </w:r>
      <w:r w:rsidRPr="002E18CA">
        <w:rPr>
          <w:rStyle w:val="FootnoteReference"/>
          <w:rFonts w:asciiTheme="majorHAnsi" w:hAnsiTheme="majorHAnsi" w:cstheme="majorHAnsi"/>
          <w:lang w:val="en-US"/>
        </w:rPr>
        <w:footnoteReference w:id="2"/>
      </w:r>
      <w:r w:rsidRPr="002E18CA">
        <w:rPr>
          <w:rFonts w:asciiTheme="majorHAnsi" w:hAnsiTheme="majorHAnsi" w:cstheme="majorHAnsi"/>
          <w:lang w:val="en-US"/>
        </w:rPr>
        <w:t xml:space="preserve"> In Baden-Württemberg, for example, this equates to €2,800 per bed per year.</w:t>
      </w:r>
      <w:r w:rsidRPr="002E18CA">
        <w:rPr>
          <w:rStyle w:val="FootnoteReference"/>
          <w:rFonts w:asciiTheme="majorHAnsi" w:hAnsiTheme="majorHAnsi" w:cstheme="majorHAnsi"/>
          <w:lang w:val="en-US"/>
        </w:rPr>
        <w:footnoteReference w:id="3"/>
      </w:r>
      <w:r w:rsidRPr="002E18CA">
        <w:rPr>
          <w:rFonts w:asciiTheme="majorHAnsi" w:hAnsiTheme="majorHAnsi" w:cstheme="majorHAnsi"/>
          <w:lang w:val="en-US"/>
        </w:rPr>
        <w:t xml:space="preserve"> Only just over two-thirds of this sum is </w:t>
      </w:r>
      <w:proofErr w:type="gramStart"/>
      <w:r w:rsidRPr="002E18CA">
        <w:rPr>
          <w:rFonts w:asciiTheme="majorHAnsi" w:hAnsiTheme="majorHAnsi" w:cstheme="majorHAnsi"/>
          <w:lang w:val="en-US"/>
        </w:rPr>
        <w:t>actually available</w:t>
      </w:r>
      <w:proofErr w:type="gramEnd"/>
      <w:r w:rsidRPr="002E18CA">
        <w:rPr>
          <w:rFonts w:asciiTheme="majorHAnsi" w:hAnsiTheme="majorHAnsi" w:cstheme="majorHAnsi"/>
          <w:lang w:val="en-US"/>
        </w:rPr>
        <w:t xml:space="preserve"> to invest, as one in three hospitals remains </w:t>
      </w:r>
      <w:r w:rsidR="00D77A37" w:rsidRPr="00D77A37">
        <w:rPr>
          <w:rFonts w:asciiTheme="majorHAnsi" w:hAnsiTheme="majorHAnsi" w:cstheme="majorHAnsi"/>
          <w:lang w:val="en-US"/>
        </w:rPr>
        <w:t>underfinanced</w:t>
      </w:r>
      <w:r w:rsidRPr="002E18CA">
        <w:rPr>
          <w:rFonts w:asciiTheme="majorHAnsi" w:hAnsiTheme="majorHAnsi" w:cstheme="majorHAnsi"/>
          <w:lang w:val="en-US"/>
        </w:rPr>
        <w:t xml:space="preserve"> – and the number is rising. In its white paper </w:t>
      </w:r>
      <w:r w:rsidR="002E18CA">
        <w:rPr>
          <w:rFonts w:asciiTheme="majorHAnsi" w:hAnsiTheme="majorHAnsi" w:cstheme="majorHAnsi"/>
          <w:lang w:val="en-US"/>
        </w:rPr>
        <w:t>‘</w:t>
      </w:r>
      <w:r w:rsidRPr="002E18CA">
        <w:rPr>
          <w:rFonts w:asciiTheme="majorHAnsi" w:hAnsiTheme="majorHAnsi" w:cstheme="majorHAnsi"/>
          <w:lang w:val="en-US"/>
        </w:rPr>
        <w:t>Digital transformation in healthcare. From hype to reality.</w:t>
      </w:r>
      <w:r w:rsidR="002E18CA">
        <w:rPr>
          <w:rFonts w:asciiTheme="majorHAnsi" w:hAnsiTheme="majorHAnsi" w:cstheme="majorHAnsi"/>
          <w:lang w:val="en-US"/>
        </w:rPr>
        <w:t>’</w:t>
      </w:r>
      <w:r w:rsidRPr="002E18CA">
        <w:rPr>
          <w:rFonts w:asciiTheme="majorHAnsi" w:hAnsiTheme="majorHAnsi" w:cstheme="majorHAnsi"/>
          <w:lang w:val="en-US"/>
        </w:rPr>
        <w:t xml:space="preserve"> CHG-MERIDIAN explains how to overcome the challenges of financial constraints while deploying intelligent IT.</w:t>
      </w:r>
    </w:p>
    <w:p w14:paraId="0B310502" w14:textId="77777777" w:rsidR="00E6763C" w:rsidRPr="002E18CA" w:rsidRDefault="00E6763C" w:rsidP="00F95419">
      <w:pPr>
        <w:rPr>
          <w:rFonts w:asciiTheme="majorHAnsi" w:hAnsiTheme="majorHAnsi" w:cstheme="majorHAnsi"/>
          <w:lang w:val="en-US"/>
        </w:rPr>
      </w:pPr>
    </w:p>
    <w:p w14:paraId="1CF019B7" w14:textId="701106F7" w:rsidR="00F708A8" w:rsidRPr="002E18CA" w:rsidRDefault="009F453E" w:rsidP="00F708A8">
      <w:pPr>
        <w:rPr>
          <w:rFonts w:asciiTheme="majorHAnsi" w:hAnsiTheme="majorHAnsi" w:cstheme="majorHAnsi"/>
          <w:lang w:val="en-US"/>
        </w:rPr>
      </w:pPr>
      <w:r w:rsidRPr="002E18CA">
        <w:rPr>
          <w:rFonts w:asciiTheme="majorHAnsi" w:hAnsiTheme="majorHAnsi" w:cstheme="majorHAnsi"/>
          <w:lang w:val="en-US"/>
        </w:rPr>
        <w:t xml:space="preserve">Keeping pace with rapid digital change in the healthcare sector and competing for patients and skilled personnel requires performance-oriented and forward-looking investment. According to the 2018 Roland Berger Hospital Study, 33 percent of hospitals surveyed have already increased their efficiency through digitalization measures – and the percentage is rising. The estimated investment needed in cutting-edge digitalization models in healthcare and IT infrastructure is around €46.4 billion for the period 2019 to 2023. But only 44 percent of this is covered by public money, risking an ever-increasing investment backlog.  </w:t>
      </w:r>
    </w:p>
    <w:p w14:paraId="4F389082" w14:textId="7DF40786" w:rsidR="006A2B67" w:rsidRPr="002E18CA" w:rsidRDefault="006A2B67" w:rsidP="00F708A8">
      <w:pPr>
        <w:rPr>
          <w:rFonts w:asciiTheme="majorHAnsi" w:hAnsiTheme="majorHAnsi" w:cstheme="majorHAnsi"/>
          <w:lang w:val="en-US"/>
        </w:rPr>
      </w:pPr>
    </w:p>
    <w:p w14:paraId="2C00B7E4" w14:textId="68CEEBAD" w:rsidR="00B76605" w:rsidRPr="002E18CA" w:rsidRDefault="00EE76DA" w:rsidP="00EE76DA">
      <w:pPr>
        <w:rPr>
          <w:rFonts w:asciiTheme="majorHAnsi" w:hAnsiTheme="majorHAnsi" w:cstheme="majorHAnsi"/>
          <w:b/>
          <w:bCs/>
          <w:lang w:val="en-US"/>
        </w:rPr>
      </w:pPr>
      <w:r w:rsidRPr="002E18CA">
        <w:rPr>
          <w:rFonts w:asciiTheme="majorHAnsi" w:hAnsiTheme="majorHAnsi" w:cstheme="majorHAnsi"/>
          <w:b/>
          <w:lang w:val="en-US"/>
        </w:rPr>
        <w:t>Human meets technology – theory meets practice: Customer Experience Days</w:t>
      </w:r>
    </w:p>
    <w:p w14:paraId="051D7853" w14:textId="77777777" w:rsidR="00EE76DA" w:rsidRPr="002E18CA" w:rsidRDefault="00EE76DA" w:rsidP="00EE76DA">
      <w:pPr>
        <w:rPr>
          <w:rFonts w:asciiTheme="majorHAnsi" w:hAnsiTheme="majorHAnsi" w:cstheme="majorHAnsi"/>
          <w:b/>
          <w:bCs/>
          <w:lang w:val="en-US"/>
        </w:rPr>
      </w:pPr>
    </w:p>
    <w:p w14:paraId="569DBF73" w14:textId="07D79AB1" w:rsidR="00EE76DA" w:rsidRPr="002E18CA" w:rsidRDefault="00EE76DA" w:rsidP="00EE76DA">
      <w:pPr>
        <w:rPr>
          <w:rFonts w:asciiTheme="majorHAnsi" w:hAnsiTheme="majorHAnsi" w:cstheme="majorHAnsi"/>
          <w:lang w:val="en-US"/>
        </w:rPr>
      </w:pPr>
      <w:r w:rsidRPr="002E18CA">
        <w:rPr>
          <w:rFonts w:asciiTheme="majorHAnsi" w:hAnsiTheme="majorHAnsi" w:cstheme="majorHAnsi"/>
          <w:lang w:val="en-US"/>
        </w:rPr>
        <w:t>The key questions to answer when it comes to digitalization in healthcare go beyond f</w:t>
      </w:r>
      <w:r w:rsidR="0090440B">
        <w:rPr>
          <w:rFonts w:asciiTheme="majorHAnsi" w:hAnsiTheme="majorHAnsi" w:cstheme="majorHAnsi"/>
          <w:lang w:val="en-US"/>
        </w:rPr>
        <w:t>inancing</w:t>
      </w:r>
      <w:r w:rsidRPr="002E18CA">
        <w:rPr>
          <w:rFonts w:asciiTheme="majorHAnsi" w:hAnsiTheme="majorHAnsi" w:cstheme="majorHAnsi"/>
          <w:lang w:val="en-US"/>
        </w:rPr>
        <w:t xml:space="preserve"> and procuring new technology. Approaches need to consider areas beyond investment. That is why CHG-MERIDIAN regularly meets citizens, healthcare providers, policymakers, and digitalization enablers – most recently at the 2019 Customer Experience Day in Berlin – in order to engage with the latest topics of discussion.</w:t>
      </w:r>
    </w:p>
    <w:p w14:paraId="423CD6D0" w14:textId="77777777" w:rsidR="006C3544" w:rsidRPr="002E18CA" w:rsidRDefault="006C3544" w:rsidP="00EE76DA">
      <w:pPr>
        <w:rPr>
          <w:rFonts w:asciiTheme="majorHAnsi" w:hAnsiTheme="majorHAnsi" w:cstheme="majorHAnsi"/>
          <w:lang w:val="en-US"/>
        </w:rPr>
      </w:pPr>
    </w:p>
    <w:p w14:paraId="6764B41E" w14:textId="214D6389" w:rsidR="00EE76DA" w:rsidRPr="002E18CA" w:rsidRDefault="002E18CA" w:rsidP="00EE76DA">
      <w:pPr>
        <w:rPr>
          <w:rFonts w:asciiTheme="majorHAnsi" w:hAnsiTheme="majorHAnsi" w:cstheme="majorHAnsi"/>
          <w:lang w:val="en-US"/>
        </w:rPr>
      </w:pPr>
      <w:r>
        <w:rPr>
          <w:rFonts w:asciiTheme="majorHAnsi" w:hAnsiTheme="majorHAnsi" w:cstheme="majorHAnsi"/>
          <w:lang w:val="en-US"/>
        </w:rPr>
        <w:t>“</w:t>
      </w:r>
      <w:r w:rsidR="00EE76DA" w:rsidRPr="002E18CA">
        <w:rPr>
          <w:rFonts w:asciiTheme="majorHAnsi" w:hAnsiTheme="majorHAnsi" w:cstheme="majorHAnsi"/>
          <w:lang w:val="en-US"/>
        </w:rPr>
        <w:t>We always ask ourselves: What does the person need, and how can technology help?</w:t>
      </w:r>
      <w:r>
        <w:rPr>
          <w:rFonts w:asciiTheme="majorHAnsi" w:hAnsiTheme="majorHAnsi" w:cstheme="majorHAnsi"/>
          <w:lang w:val="en-US"/>
        </w:rPr>
        <w:t>”</w:t>
      </w:r>
      <w:r w:rsidR="00EE76DA" w:rsidRPr="002E18CA">
        <w:rPr>
          <w:rFonts w:asciiTheme="majorHAnsi" w:hAnsiTheme="majorHAnsi" w:cstheme="majorHAnsi"/>
          <w:lang w:val="en-US"/>
        </w:rPr>
        <w:t xml:space="preserve"> explains </w:t>
      </w:r>
      <w:r w:rsidR="00EE76DA" w:rsidRPr="002E18CA">
        <w:rPr>
          <w:rFonts w:cs="Arial"/>
          <w:lang w:val="en-US"/>
        </w:rPr>
        <w:t xml:space="preserve">Peter Krause, </w:t>
      </w:r>
      <w:r w:rsidR="00EE76DA" w:rsidRPr="002E18CA">
        <w:rPr>
          <w:rFonts w:cs="Arial"/>
          <w:i/>
          <w:lang w:val="en-US"/>
        </w:rPr>
        <w:t>Head of Healthcare Sector Sales at CHG-MERIDIAN AG</w:t>
      </w:r>
      <w:r w:rsidR="00EE76DA" w:rsidRPr="002E18CA">
        <w:rPr>
          <w:rFonts w:asciiTheme="majorHAnsi" w:hAnsiTheme="majorHAnsi" w:cstheme="majorHAnsi"/>
          <w:lang w:val="en-US"/>
        </w:rPr>
        <w:t xml:space="preserve">. </w:t>
      </w:r>
      <w:r>
        <w:rPr>
          <w:rFonts w:asciiTheme="majorHAnsi" w:hAnsiTheme="majorHAnsi" w:cstheme="majorHAnsi"/>
          <w:lang w:val="en-US"/>
        </w:rPr>
        <w:t>“</w:t>
      </w:r>
      <w:r w:rsidR="00EE76DA" w:rsidRPr="002E18CA">
        <w:rPr>
          <w:rFonts w:asciiTheme="majorHAnsi" w:hAnsiTheme="majorHAnsi" w:cstheme="majorHAnsi"/>
          <w:lang w:val="en-US"/>
        </w:rPr>
        <w:t xml:space="preserve">We believe our customers are the experts when it comes to questions, opportunities, and challenges relating to digitalization in their own company. We develop and adapt solutions based on their understanding of the situation in order to support the work of individual employees and of the hospital as a business. Our regular Customer Experience Days </w:t>
      </w:r>
      <w:r w:rsidR="00EE76DA" w:rsidRPr="002E18CA">
        <w:rPr>
          <w:rFonts w:asciiTheme="majorHAnsi" w:hAnsiTheme="majorHAnsi" w:cstheme="majorHAnsi"/>
          <w:lang w:val="en-US"/>
        </w:rPr>
        <w:lastRenderedPageBreak/>
        <w:t>provide an opportunity to explore other points of view and to discuss the latest questions and challenges. Over the course of the dialog it becomes clear where the greatest need for information is, how others manage digital change, and what the intermediate steps and solutions are on the path to digitalization. This allows for knowledge to be shared and expanded, and theory to be put into practice.</w:t>
      </w:r>
      <w:r>
        <w:rPr>
          <w:rFonts w:asciiTheme="majorHAnsi" w:hAnsiTheme="majorHAnsi" w:cstheme="majorHAnsi"/>
          <w:lang w:val="en-US"/>
        </w:rPr>
        <w:t>”</w:t>
      </w:r>
      <w:r w:rsidR="00EE76DA" w:rsidRPr="002E18CA">
        <w:rPr>
          <w:rFonts w:asciiTheme="majorHAnsi" w:hAnsiTheme="majorHAnsi" w:cstheme="majorHAnsi"/>
          <w:lang w:val="en-US"/>
        </w:rPr>
        <w:t xml:space="preserve"> </w:t>
      </w:r>
    </w:p>
    <w:p w14:paraId="357CD435" w14:textId="77777777" w:rsidR="00B677CB" w:rsidRPr="002E18CA" w:rsidRDefault="00B677CB" w:rsidP="00064AF1">
      <w:pPr>
        <w:rPr>
          <w:rFonts w:asciiTheme="majorHAnsi" w:hAnsiTheme="majorHAnsi" w:cstheme="majorHAnsi"/>
          <w:b/>
          <w:bCs/>
          <w:lang w:val="en-US"/>
        </w:rPr>
      </w:pPr>
    </w:p>
    <w:p w14:paraId="16E871F4" w14:textId="6961C23C" w:rsidR="00D83014" w:rsidRPr="002E18CA" w:rsidRDefault="00D83014" w:rsidP="00064AF1">
      <w:pPr>
        <w:rPr>
          <w:rFonts w:asciiTheme="majorHAnsi" w:hAnsiTheme="majorHAnsi" w:cstheme="majorHAnsi"/>
          <w:b/>
          <w:bCs/>
          <w:lang w:val="en-US"/>
        </w:rPr>
      </w:pPr>
      <w:r w:rsidRPr="002E18CA">
        <w:rPr>
          <w:rFonts w:asciiTheme="majorHAnsi" w:hAnsiTheme="majorHAnsi" w:cstheme="majorHAnsi"/>
          <w:b/>
          <w:lang w:val="en-US"/>
        </w:rPr>
        <w:t>A change of perspective: the digital patient?</w:t>
      </w:r>
    </w:p>
    <w:p w14:paraId="7FBE6E87" w14:textId="47A33FEE" w:rsidR="00D83014" w:rsidRPr="002E18CA" w:rsidRDefault="00D83014" w:rsidP="00064AF1">
      <w:pPr>
        <w:rPr>
          <w:rFonts w:asciiTheme="majorHAnsi" w:hAnsiTheme="majorHAnsi" w:cstheme="majorHAnsi"/>
          <w:b/>
          <w:bCs/>
          <w:lang w:val="en-US"/>
        </w:rPr>
      </w:pPr>
    </w:p>
    <w:p w14:paraId="3B52964C" w14:textId="0A4A19BF" w:rsidR="00D83014" w:rsidRPr="002E18CA" w:rsidRDefault="00D83014" w:rsidP="00D83014">
      <w:pPr>
        <w:rPr>
          <w:rFonts w:asciiTheme="majorHAnsi" w:hAnsiTheme="majorHAnsi" w:cstheme="majorHAnsi"/>
          <w:lang w:val="en-US"/>
        </w:rPr>
      </w:pPr>
      <w:r w:rsidRPr="002E18CA">
        <w:rPr>
          <w:rFonts w:asciiTheme="majorHAnsi" w:hAnsiTheme="majorHAnsi" w:cstheme="majorHAnsi"/>
          <w:lang w:val="en-US"/>
        </w:rPr>
        <w:t>New digital applications, including robot-assisted surgery and other AI-assisted therapies, offer hospitals many benefits beyond greater efficiency. Other factors, such as a hospital</w:t>
      </w:r>
      <w:r w:rsidR="002E18CA">
        <w:rPr>
          <w:rFonts w:asciiTheme="majorHAnsi" w:hAnsiTheme="majorHAnsi" w:cstheme="majorHAnsi"/>
          <w:lang w:val="en-US"/>
        </w:rPr>
        <w:t>’</w:t>
      </w:r>
      <w:r w:rsidRPr="002E18CA">
        <w:rPr>
          <w:rFonts w:asciiTheme="majorHAnsi" w:hAnsiTheme="majorHAnsi" w:cstheme="majorHAnsi"/>
          <w:lang w:val="en-US"/>
        </w:rPr>
        <w:t xml:space="preserve">s ability to attract suitably qualified personnel or offer patients greater comfort and convenience, play a role in digital transformation. </w:t>
      </w:r>
    </w:p>
    <w:p w14:paraId="5CD87649" w14:textId="2E0E57F1" w:rsidR="00D83014" w:rsidRPr="002E18CA" w:rsidRDefault="00D83014" w:rsidP="00064AF1">
      <w:pPr>
        <w:rPr>
          <w:rFonts w:asciiTheme="majorHAnsi" w:hAnsiTheme="majorHAnsi" w:cstheme="majorHAnsi"/>
          <w:lang w:val="en-US"/>
        </w:rPr>
      </w:pPr>
    </w:p>
    <w:p w14:paraId="697CF2F4" w14:textId="4EACA208" w:rsidR="00D83014" w:rsidRPr="002E18CA" w:rsidRDefault="00D83014" w:rsidP="00D83014">
      <w:pPr>
        <w:rPr>
          <w:rFonts w:asciiTheme="majorHAnsi" w:hAnsiTheme="majorHAnsi" w:cstheme="majorHAnsi"/>
          <w:lang w:val="en-US"/>
        </w:rPr>
      </w:pPr>
      <w:r w:rsidRPr="002E18CA">
        <w:rPr>
          <w:rFonts w:asciiTheme="majorHAnsi" w:hAnsiTheme="majorHAnsi" w:cstheme="majorHAnsi"/>
          <w:lang w:val="en-US"/>
        </w:rPr>
        <w:t xml:space="preserve">The </w:t>
      </w:r>
      <w:r w:rsidR="002E18CA">
        <w:rPr>
          <w:rFonts w:asciiTheme="majorHAnsi" w:hAnsiTheme="majorHAnsi" w:cstheme="majorHAnsi"/>
          <w:lang w:val="en-US"/>
        </w:rPr>
        <w:t>‘</w:t>
      </w:r>
      <w:r w:rsidRPr="002E18CA">
        <w:rPr>
          <w:rFonts w:asciiTheme="majorHAnsi" w:hAnsiTheme="majorHAnsi" w:cstheme="majorHAnsi"/>
          <w:lang w:val="en-US"/>
        </w:rPr>
        <w:t>Digital transformation in healthcare. From hype to reality</w:t>
      </w:r>
      <w:r w:rsidR="002E18CA">
        <w:rPr>
          <w:rFonts w:asciiTheme="majorHAnsi" w:hAnsiTheme="majorHAnsi" w:cstheme="majorHAnsi"/>
          <w:lang w:val="en-US"/>
        </w:rPr>
        <w:t>’</w:t>
      </w:r>
      <w:r w:rsidRPr="002E18CA">
        <w:rPr>
          <w:rFonts w:asciiTheme="majorHAnsi" w:hAnsiTheme="majorHAnsi" w:cstheme="majorHAnsi"/>
          <w:lang w:val="en-US"/>
        </w:rPr>
        <w:t xml:space="preserve"> white paper provides an insight into how far the digital revolution has come. It also examines the patient</w:t>
      </w:r>
      <w:r w:rsidR="002E18CA">
        <w:rPr>
          <w:rFonts w:asciiTheme="majorHAnsi" w:hAnsiTheme="majorHAnsi" w:cstheme="majorHAnsi"/>
          <w:lang w:val="en-US"/>
        </w:rPr>
        <w:t>’</w:t>
      </w:r>
      <w:r w:rsidRPr="002E18CA">
        <w:rPr>
          <w:rFonts w:asciiTheme="majorHAnsi" w:hAnsiTheme="majorHAnsi" w:cstheme="majorHAnsi"/>
          <w:lang w:val="en-US"/>
        </w:rPr>
        <w:t xml:space="preserve">s perspective of digital applications such as wearables and AI-assisted </w:t>
      </w:r>
      <w:proofErr w:type="gramStart"/>
      <w:r w:rsidRPr="002E18CA">
        <w:rPr>
          <w:rFonts w:asciiTheme="majorHAnsi" w:hAnsiTheme="majorHAnsi" w:cstheme="majorHAnsi"/>
          <w:lang w:val="en-US"/>
        </w:rPr>
        <w:t>operations, and</w:t>
      </w:r>
      <w:proofErr w:type="gramEnd"/>
      <w:r w:rsidRPr="002E18CA">
        <w:rPr>
          <w:rFonts w:asciiTheme="majorHAnsi" w:hAnsiTheme="majorHAnsi" w:cstheme="majorHAnsi"/>
          <w:lang w:val="en-US"/>
        </w:rPr>
        <w:t xml:space="preserve"> highlights how far there is still to go in Germany. Considering that 44 percent of patients do not want to use e-health applications now or in the future, telemedicine is very much in its infancy in Germany. But it is possible to increase the acceptance of e-health and AI in healthcare by providing information and education. </w:t>
      </w:r>
    </w:p>
    <w:p w14:paraId="47ABE87B" w14:textId="77777777" w:rsidR="00D83014" w:rsidRPr="002E18CA" w:rsidRDefault="00D83014" w:rsidP="00064AF1">
      <w:pPr>
        <w:rPr>
          <w:rFonts w:asciiTheme="majorHAnsi" w:hAnsiTheme="majorHAnsi" w:cstheme="majorHAnsi"/>
          <w:b/>
          <w:bCs/>
          <w:lang w:val="en-US"/>
        </w:rPr>
      </w:pPr>
    </w:p>
    <w:p w14:paraId="47CA21C5" w14:textId="565C4664" w:rsidR="00405411" w:rsidRPr="002E18CA" w:rsidRDefault="00D83014" w:rsidP="00064AF1">
      <w:pPr>
        <w:rPr>
          <w:rFonts w:asciiTheme="majorHAnsi" w:hAnsiTheme="majorHAnsi" w:cstheme="majorHAnsi"/>
          <w:b/>
          <w:bCs/>
          <w:lang w:val="en-US"/>
        </w:rPr>
      </w:pPr>
      <w:r w:rsidRPr="002E18CA">
        <w:rPr>
          <w:rFonts w:asciiTheme="majorHAnsi" w:hAnsiTheme="majorHAnsi" w:cstheme="majorHAnsi"/>
          <w:b/>
          <w:lang w:val="en-US"/>
        </w:rPr>
        <w:t>From hype to reality: facing the digital future with fully integrated solutions</w:t>
      </w:r>
    </w:p>
    <w:p w14:paraId="0AB51283" w14:textId="77777777" w:rsidR="00475534" w:rsidRPr="002E18CA" w:rsidRDefault="00475534" w:rsidP="00064AF1">
      <w:pPr>
        <w:rPr>
          <w:rFonts w:asciiTheme="majorHAnsi" w:hAnsiTheme="majorHAnsi" w:cstheme="majorHAnsi"/>
          <w:lang w:val="en-US"/>
        </w:rPr>
      </w:pPr>
    </w:p>
    <w:p w14:paraId="5460B4B2" w14:textId="1C7BBBB3" w:rsidR="00003D0C" w:rsidRPr="002E18CA" w:rsidRDefault="00003D0C" w:rsidP="00064AF1">
      <w:pPr>
        <w:rPr>
          <w:rFonts w:asciiTheme="majorHAnsi" w:hAnsiTheme="majorHAnsi" w:cstheme="majorHAnsi"/>
          <w:lang w:val="en-US"/>
        </w:rPr>
      </w:pPr>
      <w:r w:rsidRPr="002E18CA">
        <w:rPr>
          <w:rFonts w:asciiTheme="majorHAnsi" w:hAnsiTheme="majorHAnsi" w:cstheme="majorHAnsi"/>
          <w:lang w:val="en-US"/>
        </w:rPr>
        <w:t xml:space="preserve">These figures at least hint at a positive trend toward change, and even if Germany is </w:t>
      </w:r>
      <w:proofErr w:type="gramStart"/>
      <w:r w:rsidRPr="002E18CA">
        <w:rPr>
          <w:rFonts w:asciiTheme="majorHAnsi" w:hAnsiTheme="majorHAnsi" w:cstheme="majorHAnsi"/>
          <w:lang w:val="en-US"/>
        </w:rPr>
        <w:t>lagging behind</w:t>
      </w:r>
      <w:proofErr w:type="gramEnd"/>
      <w:r w:rsidRPr="002E18CA">
        <w:rPr>
          <w:rFonts w:asciiTheme="majorHAnsi" w:hAnsiTheme="majorHAnsi" w:cstheme="majorHAnsi"/>
          <w:lang w:val="en-US"/>
        </w:rPr>
        <w:t xml:space="preserve"> in many areas, the foundations for digital transformation have been laid. A healthcare service equipped for the future can now be implemented step by step thanks to intelligent solutions. CHG-MERIDIAN</w:t>
      </w:r>
      <w:r w:rsidR="002E18CA">
        <w:rPr>
          <w:rFonts w:asciiTheme="majorHAnsi" w:hAnsiTheme="majorHAnsi" w:cstheme="majorHAnsi"/>
          <w:lang w:val="en-US"/>
        </w:rPr>
        <w:t>’</w:t>
      </w:r>
      <w:r w:rsidRPr="002E18CA">
        <w:rPr>
          <w:rFonts w:asciiTheme="majorHAnsi" w:hAnsiTheme="majorHAnsi" w:cstheme="majorHAnsi"/>
          <w:lang w:val="en-US"/>
        </w:rPr>
        <w:t xml:space="preserve">s latest white paper explains how to overcome the challenges of financial constraints while deploying intelligent IT. </w:t>
      </w:r>
    </w:p>
    <w:p w14:paraId="215E6164" w14:textId="77777777" w:rsidR="00E2535A" w:rsidRPr="002E18CA" w:rsidRDefault="00E2535A" w:rsidP="00064AF1">
      <w:pPr>
        <w:rPr>
          <w:rFonts w:asciiTheme="majorHAnsi" w:hAnsiTheme="majorHAnsi" w:cstheme="majorHAnsi"/>
          <w:lang w:val="en-US"/>
        </w:rPr>
      </w:pPr>
    </w:p>
    <w:p w14:paraId="51F79473" w14:textId="60DCFC2B" w:rsidR="00E2535A" w:rsidRPr="002E18CA" w:rsidRDefault="00E2535A" w:rsidP="006C3544">
      <w:pPr>
        <w:rPr>
          <w:rFonts w:asciiTheme="majorHAnsi" w:hAnsiTheme="majorHAnsi" w:cstheme="majorHAnsi"/>
          <w:lang w:val="en-US"/>
        </w:rPr>
      </w:pPr>
      <w:r w:rsidRPr="002E18CA">
        <w:rPr>
          <w:rFonts w:asciiTheme="majorHAnsi" w:hAnsiTheme="majorHAnsi" w:cstheme="majorHAnsi"/>
          <w:lang w:val="en-US"/>
        </w:rPr>
        <w:t xml:space="preserve">The focus is on considering the whole picture from the commercial, technological, and human perspective. </w:t>
      </w:r>
      <w:r w:rsidR="002E18CA">
        <w:rPr>
          <w:rFonts w:asciiTheme="majorHAnsi" w:hAnsiTheme="majorHAnsi" w:cstheme="majorHAnsi"/>
          <w:lang w:val="en-US"/>
        </w:rPr>
        <w:t>“</w:t>
      </w:r>
      <w:r w:rsidRPr="002E18CA">
        <w:rPr>
          <w:rFonts w:asciiTheme="majorHAnsi" w:hAnsiTheme="majorHAnsi" w:cstheme="majorHAnsi"/>
          <w:lang w:val="en-US"/>
        </w:rPr>
        <w:t>The first step is to make the most of existing IT and technology. For example, by standardizing the portfolio of devices in a hospital,</w:t>
      </w:r>
      <w:r w:rsidR="002E18CA">
        <w:rPr>
          <w:rFonts w:asciiTheme="majorHAnsi" w:hAnsiTheme="majorHAnsi" w:cstheme="majorHAnsi"/>
          <w:lang w:val="en-US"/>
        </w:rPr>
        <w:t>”</w:t>
      </w:r>
      <w:r w:rsidRPr="002E18CA">
        <w:rPr>
          <w:rFonts w:asciiTheme="majorHAnsi" w:hAnsiTheme="majorHAnsi" w:cstheme="majorHAnsi"/>
          <w:lang w:val="en-US"/>
        </w:rPr>
        <w:t xml:space="preserve"> says </w:t>
      </w:r>
      <w:r w:rsidRPr="002E18CA">
        <w:rPr>
          <w:rFonts w:cs="Arial"/>
          <w:lang w:val="en-US"/>
        </w:rPr>
        <w:t>Krause</w:t>
      </w:r>
      <w:r w:rsidRPr="002E18CA">
        <w:rPr>
          <w:rFonts w:asciiTheme="majorHAnsi" w:hAnsiTheme="majorHAnsi" w:cstheme="majorHAnsi"/>
          <w:lang w:val="en-US"/>
        </w:rPr>
        <w:t xml:space="preserve">. </w:t>
      </w:r>
      <w:r w:rsidR="002E18CA">
        <w:rPr>
          <w:rFonts w:asciiTheme="majorHAnsi" w:hAnsiTheme="majorHAnsi" w:cstheme="majorHAnsi"/>
          <w:lang w:val="en-US"/>
        </w:rPr>
        <w:t>“</w:t>
      </w:r>
      <w:r w:rsidRPr="002E18CA">
        <w:rPr>
          <w:rFonts w:asciiTheme="majorHAnsi" w:hAnsiTheme="majorHAnsi" w:cstheme="majorHAnsi"/>
          <w:lang w:val="en-US"/>
        </w:rPr>
        <w:t>This frees up time and financial resources, which can be used to invest in the new technologies that are needed. Customized business concepts form the basis of our approach, which involves understanding the overall situation of our customers and working with them to develop complete solutions incorporating a tailor-made</w:t>
      </w:r>
      <w:r w:rsidR="0090440B">
        <w:rPr>
          <w:rFonts w:asciiTheme="majorHAnsi" w:hAnsiTheme="majorHAnsi" w:cstheme="majorHAnsi"/>
          <w:lang w:val="en-US"/>
        </w:rPr>
        <w:t xml:space="preserve"> financing</w:t>
      </w:r>
      <w:r w:rsidRPr="002E18CA">
        <w:rPr>
          <w:rFonts w:asciiTheme="majorHAnsi" w:hAnsiTheme="majorHAnsi" w:cstheme="majorHAnsi"/>
          <w:lang w:val="en-US"/>
        </w:rPr>
        <w:t xml:space="preserve"> and charging model. This paves the way to the digital future and allows it to be implemented in stages.</w:t>
      </w:r>
      <w:r w:rsidR="002E18CA">
        <w:rPr>
          <w:rFonts w:asciiTheme="majorHAnsi" w:hAnsiTheme="majorHAnsi" w:cstheme="majorHAnsi"/>
          <w:lang w:val="en-US"/>
        </w:rPr>
        <w:t>”</w:t>
      </w:r>
    </w:p>
    <w:p w14:paraId="461A7149" w14:textId="12F538F9" w:rsidR="00E2535A" w:rsidRPr="002E18CA" w:rsidRDefault="00E2535A" w:rsidP="00E2535A">
      <w:pPr>
        <w:spacing w:line="240" w:lineRule="auto"/>
        <w:jc w:val="left"/>
        <w:rPr>
          <w:rFonts w:ascii="Times New Roman" w:eastAsia="Times New Roman" w:hAnsi="Times New Roman"/>
          <w:sz w:val="24"/>
          <w:szCs w:val="24"/>
          <w:lang w:val="en-US" w:eastAsia="de-DE"/>
        </w:rPr>
      </w:pPr>
    </w:p>
    <w:p w14:paraId="61E248A3" w14:textId="2D5785E2" w:rsidR="00CA548E" w:rsidRPr="002E18CA" w:rsidRDefault="00CA548E" w:rsidP="00F95419">
      <w:pPr>
        <w:rPr>
          <w:rFonts w:asciiTheme="majorHAnsi" w:hAnsiTheme="majorHAnsi" w:cstheme="majorHAnsi"/>
          <w:lang w:val="en-US"/>
        </w:rPr>
      </w:pPr>
    </w:p>
    <w:p w14:paraId="6D952378" w14:textId="71045D85" w:rsidR="007702B6" w:rsidRPr="002E18CA" w:rsidRDefault="007702B6" w:rsidP="007702B6">
      <w:pPr>
        <w:ind w:right="1417"/>
        <w:rPr>
          <w:lang w:val="en-US"/>
        </w:rPr>
      </w:pPr>
      <w:r w:rsidRPr="002E18CA">
        <w:rPr>
          <w:b/>
          <w:lang w:val="en-US"/>
        </w:rPr>
        <w:t xml:space="preserve">Further information can be found at </w:t>
      </w:r>
      <w:hyperlink r:id="rId11" w:history="1">
        <w:r w:rsidRPr="002E18CA">
          <w:rPr>
            <w:rStyle w:val="Hyperlink"/>
            <w:lang w:val="en-US"/>
          </w:rPr>
          <w:t>www.chg-meridian.com</w:t>
        </w:r>
      </w:hyperlink>
      <w:r w:rsidRPr="002E18CA">
        <w:rPr>
          <w:lang w:val="en-US"/>
        </w:rPr>
        <w:fldChar w:fldCharType="begin"/>
      </w:r>
      <w:r w:rsidRPr="002E18CA">
        <w:rPr>
          <w:lang w:val="en-US"/>
        </w:rPr>
        <w:instrText xml:space="preserve"> http://www.chg-meridian.com"</w:instrText>
      </w:r>
      <w:r w:rsidRPr="002E18CA">
        <w:rPr>
          <w:lang w:val="en-US"/>
        </w:rPr>
        <w:fldChar w:fldCharType="separate"/>
      </w:r>
      <w:r w:rsidRPr="002E18CA">
        <w:rPr>
          <w:rStyle w:val="Hyperlink"/>
          <w:b/>
          <w:szCs w:val="19"/>
          <w:lang w:val="en-US"/>
        </w:rPr>
        <w:t>www.chg-meridian.com</w:t>
      </w:r>
      <w:r w:rsidRPr="002E18CA">
        <w:rPr>
          <w:lang w:val="en-US"/>
        </w:rPr>
        <w:fldChar w:fldCharType="end"/>
      </w:r>
    </w:p>
    <w:p w14:paraId="5F51D324" w14:textId="5A6AA365" w:rsidR="00B26195" w:rsidRPr="002E18CA" w:rsidRDefault="00954F81" w:rsidP="0031238D">
      <w:pPr>
        <w:pStyle w:val="NormalWeb"/>
        <w:spacing w:after="0" w:afterAutospacing="0" w:line="249" w:lineRule="atLeast"/>
        <w:rPr>
          <w:rFonts w:ascii="Arial" w:eastAsia="Calibri" w:hAnsi="Arial" w:cs="Arial"/>
          <w:b/>
          <w:bCs/>
          <w:sz w:val="19"/>
          <w:szCs w:val="19"/>
          <w:lang w:val="en-US"/>
        </w:rPr>
      </w:pPr>
      <w:r w:rsidRPr="002E18CA">
        <w:rPr>
          <w:rFonts w:asciiTheme="majorHAnsi" w:hAnsiTheme="majorHAnsi" w:cstheme="majorHAnsi"/>
          <w:b/>
          <w:sz w:val="19"/>
          <w:lang w:val="en-US"/>
        </w:rPr>
        <w:t xml:space="preserve">The </w:t>
      </w:r>
      <w:r w:rsidR="002E18CA">
        <w:rPr>
          <w:rFonts w:asciiTheme="majorHAnsi" w:hAnsiTheme="majorHAnsi" w:cstheme="majorHAnsi"/>
          <w:b/>
          <w:sz w:val="19"/>
          <w:lang w:val="en-US"/>
        </w:rPr>
        <w:t>‘</w:t>
      </w:r>
      <w:r w:rsidRPr="002E18CA">
        <w:rPr>
          <w:rFonts w:asciiTheme="majorHAnsi" w:hAnsiTheme="majorHAnsi" w:cstheme="majorHAnsi"/>
          <w:b/>
          <w:sz w:val="19"/>
          <w:lang w:val="en-US"/>
        </w:rPr>
        <w:t>Digital transformation in healthcare. From hype to reality.</w:t>
      </w:r>
      <w:r w:rsidR="002E18CA">
        <w:rPr>
          <w:rFonts w:asciiTheme="majorHAnsi" w:hAnsiTheme="majorHAnsi" w:cstheme="majorHAnsi"/>
          <w:b/>
          <w:sz w:val="19"/>
          <w:lang w:val="en-US"/>
        </w:rPr>
        <w:t>’</w:t>
      </w:r>
      <w:r w:rsidRPr="002E18CA">
        <w:rPr>
          <w:rFonts w:asciiTheme="majorHAnsi" w:hAnsiTheme="majorHAnsi" w:cstheme="majorHAnsi"/>
          <w:b/>
          <w:sz w:val="19"/>
          <w:lang w:val="en-US"/>
        </w:rPr>
        <w:t xml:space="preserve"> white paper is available here: </w:t>
      </w:r>
      <w:hyperlink r:id="rId12" w:history="1">
        <w:r w:rsidRPr="002E18CA">
          <w:rPr>
            <w:rStyle w:val="Hyperlink"/>
            <w:rFonts w:asciiTheme="majorHAnsi" w:hAnsiTheme="majorHAnsi" w:cstheme="majorHAnsi"/>
            <w:sz w:val="19"/>
            <w:lang w:val="en-US"/>
          </w:rPr>
          <w:t>CHG-MERIDIAN Whitepaper Healthcare 2019</w:t>
        </w:r>
      </w:hyperlink>
    </w:p>
    <w:p w14:paraId="5E664AFF" w14:textId="15580330" w:rsidR="000F0B55" w:rsidRPr="002E18CA" w:rsidRDefault="000F0B55" w:rsidP="00F649D6">
      <w:pPr>
        <w:pStyle w:val="AufzhlungspunkteCHG-MERIDIAN"/>
        <w:numPr>
          <w:ilvl w:val="0"/>
          <w:numId w:val="0"/>
        </w:numPr>
        <w:spacing w:line="360" w:lineRule="auto"/>
        <w:jc w:val="both"/>
        <w:rPr>
          <w:szCs w:val="19"/>
          <w:lang w:val="en-US"/>
        </w:rPr>
      </w:pPr>
    </w:p>
    <w:p w14:paraId="6C7F0726" w14:textId="60423E47" w:rsidR="000F0B55" w:rsidRDefault="000F0B55" w:rsidP="00F649D6">
      <w:pPr>
        <w:pStyle w:val="AufzhlungspunkteCHG-MERIDIAN"/>
        <w:numPr>
          <w:ilvl w:val="0"/>
          <w:numId w:val="0"/>
        </w:numPr>
        <w:spacing w:line="360" w:lineRule="auto"/>
        <w:jc w:val="both"/>
        <w:rPr>
          <w:szCs w:val="19"/>
          <w:lang w:val="en-US"/>
        </w:rPr>
      </w:pPr>
    </w:p>
    <w:p w14:paraId="09C8A425" w14:textId="714DC68D" w:rsidR="00862807" w:rsidRDefault="00862807" w:rsidP="00F649D6">
      <w:pPr>
        <w:pStyle w:val="AufzhlungspunkteCHG-MERIDIAN"/>
        <w:numPr>
          <w:ilvl w:val="0"/>
          <w:numId w:val="0"/>
        </w:numPr>
        <w:spacing w:line="360" w:lineRule="auto"/>
        <w:jc w:val="both"/>
        <w:rPr>
          <w:szCs w:val="19"/>
          <w:lang w:val="en-US"/>
        </w:rPr>
      </w:pPr>
    </w:p>
    <w:p w14:paraId="4FC70862" w14:textId="21996681" w:rsidR="00862807" w:rsidRDefault="00862807" w:rsidP="00F649D6">
      <w:pPr>
        <w:pStyle w:val="AufzhlungspunkteCHG-MERIDIAN"/>
        <w:numPr>
          <w:ilvl w:val="0"/>
          <w:numId w:val="0"/>
        </w:numPr>
        <w:spacing w:line="360" w:lineRule="auto"/>
        <w:jc w:val="both"/>
        <w:rPr>
          <w:szCs w:val="19"/>
          <w:lang w:val="en-US"/>
        </w:rPr>
      </w:pPr>
    </w:p>
    <w:p w14:paraId="14FE209B" w14:textId="7435A78F" w:rsidR="00862807" w:rsidRDefault="00862807" w:rsidP="00F649D6">
      <w:pPr>
        <w:pStyle w:val="AufzhlungspunkteCHG-MERIDIAN"/>
        <w:numPr>
          <w:ilvl w:val="0"/>
          <w:numId w:val="0"/>
        </w:numPr>
        <w:spacing w:line="360" w:lineRule="auto"/>
        <w:jc w:val="both"/>
        <w:rPr>
          <w:szCs w:val="19"/>
          <w:lang w:val="en-US"/>
        </w:rPr>
      </w:pPr>
    </w:p>
    <w:p w14:paraId="4969FD34" w14:textId="02238F3B" w:rsidR="00862807" w:rsidRDefault="00862807" w:rsidP="00F649D6">
      <w:pPr>
        <w:pStyle w:val="AufzhlungspunkteCHG-MERIDIAN"/>
        <w:numPr>
          <w:ilvl w:val="0"/>
          <w:numId w:val="0"/>
        </w:numPr>
        <w:spacing w:line="360" w:lineRule="auto"/>
        <w:jc w:val="both"/>
        <w:rPr>
          <w:szCs w:val="19"/>
          <w:lang w:val="en-US"/>
        </w:rPr>
      </w:pPr>
    </w:p>
    <w:p w14:paraId="293A8E05" w14:textId="46672983" w:rsidR="00862807" w:rsidRDefault="00862807" w:rsidP="00F649D6">
      <w:pPr>
        <w:pStyle w:val="AufzhlungspunkteCHG-MERIDIAN"/>
        <w:numPr>
          <w:ilvl w:val="0"/>
          <w:numId w:val="0"/>
        </w:numPr>
        <w:spacing w:line="360" w:lineRule="auto"/>
        <w:jc w:val="both"/>
        <w:rPr>
          <w:szCs w:val="19"/>
          <w:lang w:val="en-US"/>
        </w:rPr>
      </w:pPr>
    </w:p>
    <w:p w14:paraId="7EB0734F" w14:textId="77777777" w:rsidR="00862807" w:rsidRPr="002E18CA" w:rsidRDefault="00862807" w:rsidP="00F649D6">
      <w:pPr>
        <w:pStyle w:val="AufzhlungspunkteCHG-MERIDIAN"/>
        <w:numPr>
          <w:ilvl w:val="0"/>
          <w:numId w:val="0"/>
        </w:numPr>
        <w:spacing w:line="360" w:lineRule="auto"/>
        <w:jc w:val="both"/>
        <w:rPr>
          <w:szCs w:val="19"/>
          <w:lang w:val="en-US"/>
        </w:rPr>
      </w:pPr>
    </w:p>
    <w:p w14:paraId="6AA56CA5" w14:textId="5712DBE9" w:rsidR="008C6B4E" w:rsidRPr="002E18CA" w:rsidRDefault="008C6B4E" w:rsidP="008C6B4E">
      <w:pPr>
        <w:spacing w:line="240" w:lineRule="auto"/>
        <w:rPr>
          <w:rFonts w:cs="Arial"/>
          <w:b/>
          <w:noProof/>
          <w:sz w:val="14"/>
          <w:szCs w:val="14"/>
          <w:lang w:val="en-US"/>
        </w:rPr>
      </w:pPr>
      <w:r w:rsidRPr="002E18CA">
        <w:rPr>
          <w:rFonts w:cs="Arial"/>
          <w:b/>
          <w:noProof/>
          <w:sz w:val="14"/>
          <w:lang w:val="en-US"/>
        </w:rPr>
        <w:lastRenderedPageBreak/>
        <w:t>The CHG-MERIDIAN Group</w:t>
      </w:r>
    </w:p>
    <w:p w14:paraId="6745EFC6" w14:textId="77777777" w:rsidR="008C6B4E" w:rsidRPr="002E18CA" w:rsidRDefault="008C6B4E" w:rsidP="008C6B4E">
      <w:pPr>
        <w:spacing w:line="240" w:lineRule="auto"/>
        <w:rPr>
          <w:rFonts w:cs="Arial"/>
          <w:b/>
          <w:noProof/>
          <w:sz w:val="14"/>
          <w:szCs w:val="14"/>
          <w:lang w:val="en-US"/>
        </w:rPr>
      </w:pPr>
    </w:p>
    <w:p w14:paraId="010C661C" w14:textId="735F9C12" w:rsidR="008C6B4E" w:rsidRPr="002E18CA" w:rsidRDefault="008C6B4E" w:rsidP="008C6B4E">
      <w:pPr>
        <w:spacing w:line="240" w:lineRule="auto"/>
        <w:rPr>
          <w:rFonts w:cs="Arial"/>
          <w:noProof/>
          <w:sz w:val="14"/>
          <w:szCs w:val="14"/>
          <w:lang w:val="en-US"/>
        </w:rPr>
      </w:pPr>
      <w:r w:rsidRPr="002E18CA">
        <w:rPr>
          <w:rFonts w:cs="Arial"/>
          <w:noProof/>
          <w:sz w:val="14"/>
          <w:lang w:val="en-US"/>
        </w:rPr>
        <w:t>The CHG-MERIDIAN Group is one of the world</w:t>
      </w:r>
      <w:r w:rsidR="002E18CA">
        <w:rPr>
          <w:rFonts w:cs="Arial"/>
          <w:noProof/>
          <w:sz w:val="14"/>
          <w:lang w:val="en-US"/>
        </w:rPr>
        <w:t>’</w:t>
      </w:r>
      <w:r w:rsidRPr="002E18CA">
        <w:rPr>
          <w:rFonts w:cs="Arial"/>
          <w:noProof/>
          <w:sz w:val="14"/>
          <w:lang w:val="en-US"/>
        </w:rPr>
        <w:t xml:space="preserve">s leading non-captive providers of technology management services to the IT, industrial, and healthcare sectors. With some 1,000 employees, the CHG-MERIDIAN Group offers its customers comprehensive support for their technology infrastructure – from consulting, financial, and operational services to used-equipment remarketing services through its two technology and service centers in Germany and Norway. </w:t>
      </w:r>
    </w:p>
    <w:p w14:paraId="53B5F838" w14:textId="77777777" w:rsidR="008C6B4E" w:rsidRPr="002E18CA" w:rsidRDefault="008C6B4E" w:rsidP="008C6B4E">
      <w:pPr>
        <w:spacing w:line="240" w:lineRule="auto"/>
        <w:rPr>
          <w:rFonts w:cs="Arial"/>
          <w:noProof/>
          <w:sz w:val="14"/>
          <w:szCs w:val="14"/>
          <w:lang w:val="en-US"/>
        </w:rPr>
      </w:pPr>
    </w:p>
    <w:p w14:paraId="07005118" w14:textId="77777777" w:rsidR="008C6B4E" w:rsidRPr="002E18CA" w:rsidRDefault="008C6B4E" w:rsidP="008C6B4E">
      <w:pPr>
        <w:spacing w:line="240" w:lineRule="auto"/>
        <w:rPr>
          <w:rFonts w:cs="Arial"/>
          <w:noProof/>
          <w:sz w:val="14"/>
          <w:szCs w:val="14"/>
          <w:lang w:val="en-US"/>
        </w:rPr>
      </w:pPr>
      <w:r w:rsidRPr="002E18CA">
        <w:rPr>
          <w:rFonts w:cs="Arial"/>
          <w:noProof/>
          <w:sz w:val="14"/>
          <w:lang w:val="en-US"/>
        </w:rPr>
        <w:t>The CHG-MERIDIAN Group provides efficient technology management for large and medium-sized companies as well as public-sector administrations. It now serves more than 10,000 customers worldwide, managing technology investments worth a total of over €6.13 billion. The online-based TESMA</w:t>
      </w:r>
      <w:r w:rsidRPr="002E18CA">
        <w:rPr>
          <w:rFonts w:cs="Arial"/>
          <w:noProof/>
          <w:sz w:val="14"/>
          <w:vertAlign w:val="superscript"/>
          <w:lang w:val="en-US"/>
        </w:rPr>
        <w:t>®</w:t>
      </w:r>
      <w:r w:rsidRPr="002E18CA">
        <w:rPr>
          <w:rFonts w:cs="Arial"/>
          <w:noProof/>
          <w:sz w:val="14"/>
          <w:lang w:val="en-US"/>
        </w:rPr>
        <w:t xml:space="preserve"> Technology and Service Management System provides more than 15,000 users with maximum transparency in technology management. The CHG-MERIDIAN Group has offices in 25 countries across the globe. Its headquarters are in Weingarten, Germany.</w:t>
      </w:r>
    </w:p>
    <w:p w14:paraId="3233AF01" w14:textId="77777777" w:rsidR="008C6B4E" w:rsidRPr="002E18CA" w:rsidRDefault="008C6B4E" w:rsidP="008C6B4E">
      <w:pPr>
        <w:spacing w:line="240" w:lineRule="auto"/>
        <w:rPr>
          <w:rFonts w:cs="Arial"/>
          <w:b/>
          <w:noProof/>
          <w:sz w:val="14"/>
          <w:szCs w:val="14"/>
          <w:lang w:val="en-US"/>
        </w:rPr>
      </w:pPr>
    </w:p>
    <w:p w14:paraId="439CA00A" w14:textId="1687498F" w:rsidR="00FA0898" w:rsidRPr="002E18CA" w:rsidRDefault="008C6B4E" w:rsidP="008C6B4E">
      <w:pPr>
        <w:spacing w:line="240" w:lineRule="auto"/>
        <w:rPr>
          <w:color w:val="FF0000"/>
          <w:sz w:val="14"/>
          <w:szCs w:val="14"/>
          <w:lang w:val="en-US"/>
        </w:rPr>
      </w:pPr>
      <w:r w:rsidRPr="002E18CA">
        <w:rPr>
          <w:rFonts w:cs="Arial"/>
          <w:b/>
          <w:noProof/>
          <w:sz w:val="14"/>
          <w:lang w:val="en-US"/>
        </w:rPr>
        <w:t>EFFICIENT TECHNOLOGY MANAGEMENT</w:t>
      </w:r>
      <w:r w:rsidRPr="002E18CA">
        <w:rPr>
          <w:rFonts w:cs="Arial"/>
          <w:b/>
          <w:noProof/>
          <w:sz w:val="14"/>
          <w:vertAlign w:val="superscript"/>
          <w:lang w:val="en-US"/>
        </w:rPr>
        <w:t xml:space="preserve">® </w:t>
      </w:r>
    </w:p>
    <w:sectPr w:rsidR="00FA0898" w:rsidRPr="002E18CA" w:rsidSect="003475CD">
      <w:headerReference w:type="even" r:id="rId13"/>
      <w:headerReference w:type="default" r:id="rId14"/>
      <w:footerReference w:type="even" r:id="rId15"/>
      <w:footerReference w:type="default" r:id="rId16"/>
      <w:headerReference w:type="first" r:id="rId17"/>
      <w:footerReference w:type="first" r:id="rId18"/>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01277" w14:textId="77777777" w:rsidR="007213C1" w:rsidRDefault="007213C1" w:rsidP="00193879">
      <w:pPr>
        <w:spacing w:line="240" w:lineRule="auto"/>
      </w:pPr>
      <w:r>
        <w:separator/>
      </w:r>
    </w:p>
  </w:endnote>
  <w:endnote w:type="continuationSeparator" w:id="0">
    <w:p w14:paraId="46BF98E1" w14:textId="77777777" w:rsidR="007213C1" w:rsidRDefault="007213C1" w:rsidP="00193879">
      <w:pPr>
        <w:spacing w:line="240" w:lineRule="auto"/>
      </w:pPr>
      <w:r>
        <w:continuationSeparator/>
      </w:r>
    </w:p>
  </w:endnote>
  <w:endnote w:type="continuationNotice" w:id="1">
    <w:p w14:paraId="4F0B83FA" w14:textId="77777777" w:rsidR="007213C1" w:rsidRDefault="007213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F482" w14:textId="77777777" w:rsidR="008C53D7" w:rsidRDefault="008C5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C8E" w14:textId="77777777" w:rsidR="000F0B55" w:rsidRDefault="000F0B55">
    <w:pPr>
      <w:pStyle w:val="Footer"/>
    </w:pPr>
    <w:r>
      <w:rPr>
        <w:noProof/>
      </w:rPr>
      <w:drawing>
        <wp:anchor distT="0" distB="0" distL="114300" distR="114300" simplePos="0" relativeHeight="251658243" behindDoc="1" locked="0" layoutInCell="1" allowOverlap="1" wp14:anchorId="1C65468C" wp14:editId="5BE31A15">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77777777" w:rsidR="000F0B55" w:rsidRDefault="000F0B55">
    <w:pPr>
      <w:pStyle w:val="Footer"/>
    </w:pPr>
    <w:r>
      <w:rPr>
        <w:noProof/>
      </w:rPr>
      <w:drawing>
        <wp:anchor distT="0" distB="0" distL="114300" distR="114300" simplePos="0" relativeHeight="251658242"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9574" w14:textId="77777777" w:rsidR="007213C1" w:rsidRDefault="007213C1" w:rsidP="00193879">
      <w:pPr>
        <w:spacing w:line="240" w:lineRule="auto"/>
      </w:pPr>
      <w:r>
        <w:separator/>
      </w:r>
    </w:p>
  </w:footnote>
  <w:footnote w:type="continuationSeparator" w:id="0">
    <w:p w14:paraId="5798BAAB" w14:textId="77777777" w:rsidR="007213C1" w:rsidRDefault="007213C1" w:rsidP="00193879">
      <w:pPr>
        <w:spacing w:line="240" w:lineRule="auto"/>
      </w:pPr>
      <w:r>
        <w:continuationSeparator/>
      </w:r>
    </w:p>
  </w:footnote>
  <w:footnote w:type="continuationNotice" w:id="1">
    <w:p w14:paraId="7EBF129E" w14:textId="77777777" w:rsidR="007213C1" w:rsidRDefault="007213C1">
      <w:pPr>
        <w:spacing w:line="240" w:lineRule="auto"/>
      </w:pPr>
    </w:p>
  </w:footnote>
  <w:footnote w:id="2">
    <w:p w14:paraId="0AC6432D" w14:textId="3B1BB9FD" w:rsidR="00E35435" w:rsidRPr="00E94D7F" w:rsidRDefault="00E35435">
      <w:pPr>
        <w:pStyle w:val="FootnoteText"/>
        <w:rPr>
          <w:lang w:val="de-DE"/>
        </w:rPr>
      </w:pPr>
      <w:r>
        <w:rPr>
          <w:rStyle w:val="FootnoteReference"/>
        </w:rPr>
        <w:footnoteRef/>
      </w:r>
      <w:r w:rsidRPr="00E94D7F">
        <w:rPr>
          <w:lang w:val="de-DE"/>
        </w:rPr>
        <w:t xml:space="preserve"> </w:t>
      </w:r>
      <w:r w:rsidRPr="00E94D7F">
        <w:rPr>
          <w:rFonts w:ascii="Times New Roman" w:hAnsi="Times New Roman"/>
          <w:color w:val="A0B5EB"/>
          <w:sz w:val="14"/>
          <w:lang w:val="de-DE"/>
        </w:rPr>
        <w:t>Deutsches Krankenhausinstitut e.V.: Krankenhaus Barometer Umfrage 2018, 2018.</w:t>
      </w:r>
    </w:p>
  </w:footnote>
  <w:footnote w:id="3">
    <w:p w14:paraId="04817BB0" w14:textId="59B2745B" w:rsidR="00E35435" w:rsidRPr="00E94D7F" w:rsidRDefault="00E35435">
      <w:pPr>
        <w:pStyle w:val="FootnoteText"/>
        <w:rPr>
          <w:lang w:val="de-DE"/>
        </w:rPr>
      </w:pPr>
      <w:r>
        <w:rPr>
          <w:rStyle w:val="FootnoteReference"/>
        </w:rPr>
        <w:footnoteRef/>
      </w:r>
      <w:r w:rsidRPr="00E94D7F">
        <w:rPr>
          <w:lang w:val="de-DE"/>
        </w:rPr>
        <w:t xml:space="preserve"> </w:t>
      </w:r>
      <w:r w:rsidRPr="00E94D7F">
        <w:rPr>
          <w:rFonts w:ascii="Times New Roman" w:hAnsi="Times New Roman"/>
          <w:color w:val="A0B5EB"/>
          <w:sz w:val="14"/>
          <w:lang w:val="de-DE"/>
        </w:rPr>
        <w:t>KPMG: Die Geschäftsführung spricht Klartext. Krankenhäuser in Süddeutschland: Eine Bestandsaufnahme in Baden-Württemberg und Bayern, 2019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031E8" w14:textId="77777777" w:rsidR="008C53D7" w:rsidRDefault="008C5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1AF2FA1A" w:rsidR="000F0B55" w:rsidRPr="003F430F" w:rsidRDefault="000F0B55"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E94D7F">
      <w:rPr>
        <w:rFonts w:cs="Arial"/>
        <w:color w:val="6F6F6F"/>
        <w:sz w:val="14"/>
        <w:szCs w:val="14"/>
        <w:lang w:val="en-US"/>
      </w:rPr>
      <w:instrText xml:space="preserve"> PAGE </w:instrText>
    </w:r>
    <w:r w:rsidRPr="00B77EB2">
      <w:rPr>
        <w:rFonts w:cs="Arial"/>
        <w:color w:val="6F6F6F"/>
        <w:sz w:val="14"/>
        <w:szCs w:val="14"/>
        <w:lang w:val="de-DE"/>
      </w:rPr>
      <w:fldChar w:fldCharType="separate"/>
    </w:r>
    <w:r w:rsidRPr="00E94D7F">
      <w:rPr>
        <w:rFonts w:cs="Arial"/>
        <w:noProof/>
        <w:color w:val="6F6F6F"/>
        <w:sz w:val="14"/>
        <w:szCs w:val="14"/>
        <w:lang w:val="en-US"/>
      </w:rPr>
      <w:t>3</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E94D7F">
      <w:rPr>
        <w:rFonts w:cs="Arial"/>
        <w:color w:val="6F6F6F"/>
        <w:sz w:val="14"/>
        <w:szCs w:val="14"/>
        <w:lang w:val="en-US"/>
      </w:rPr>
      <w:instrText xml:space="preserve"> NUMPAGES </w:instrText>
    </w:r>
    <w:r w:rsidRPr="00B77EB2">
      <w:rPr>
        <w:rFonts w:cs="Arial"/>
        <w:color w:val="6F6F6F"/>
        <w:sz w:val="14"/>
        <w:szCs w:val="14"/>
        <w:lang w:val="de-DE"/>
      </w:rPr>
      <w:fldChar w:fldCharType="separate"/>
    </w:r>
    <w:r w:rsidRPr="00E94D7F">
      <w:rPr>
        <w:rFonts w:cs="Arial"/>
        <w:noProof/>
        <w:color w:val="6F6F6F"/>
        <w:sz w:val="14"/>
        <w:szCs w:val="14"/>
        <w:lang w:val="en-US"/>
      </w:rPr>
      <w:t>3</w:t>
    </w:r>
    <w:r w:rsidRPr="00B77EB2">
      <w:rPr>
        <w:rFonts w:cs="Arial"/>
        <w:color w:val="6F6F6F"/>
        <w:sz w:val="14"/>
        <w:szCs w:val="14"/>
        <w:lang w:val="de-DE"/>
      </w:rPr>
      <w:fldChar w:fldCharType="end"/>
    </w:r>
    <w:r>
      <w:rPr>
        <w:rFonts w:cs="Arial"/>
        <w:color w:val="6F6F6F"/>
        <w:sz w:val="14"/>
      </w:rPr>
      <w:t xml:space="preserve"> </w:t>
    </w:r>
  </w:p>
  <w:p w14:paraId="2CB918DE" w14:textId="77777777" w:rsidR="000F0B55" w:rsidRPr="003F430F" w:rsidRDefault="000F0B55" w:rsidP="0066580C">
    <w:pPr>
      <w:framePr w:w="7859" w:h="227" w:hRule="exact" w:wrap="around" w:vAnchor="page" w:hAnchor="page" w:x="1305" w:y="1305" w:anchorLock="1"/>
      <w:rPr>
        <w:noProof/>
      </w:rPr>
    </w:pPr>
  </w:p>
  <w:p w14:paraId="53FBD0F1" w14:textId="77777777" w:rsidR="000F0B55" w:rsidRPr="003F430F" w:rsidRDefault="000F0B55" w:rsidP="0066580C">
    <w:pPr>
      <w:framePr w:w="7859" w:h="227" w:hRule="exact" w:wrap="around" w:vAnchor="page" w:hAnchor="page" w:x="1305" w:y="1305" w:anchorLock="1"/>
      <w:rPr>
        <w:noProof/>
      </w:rPr>
    </w:pPr>
  </w:p>
  <w:p w14:paraId="7E8B94A6" w14:textId="77777777" w:rsidR="000F0B55" w:rsidRPr="003F430F" w:rsidRDefault="000F0B55" w:rsidP="0066580C">
    <w:pPr>
      <w:framePr w:w="7859" w:h="227" w:hRule="exact" w:wrap="around" w:vAnchor="page" w:hAnchor="page" w:x="1305" w:y="1305" w:anchorLock="1"/>
    </w:pPr>
  </w:p>
  <w:p w14:paraId="4BD2A21C" w14:textId="28454FCD" w:rsidR="000F0B55" w:rsidRPr="003F430F" w:rsidRDefault="000F0B55" w:rsidP="0066580C">
    <w:pPr>
      <w:framePr w:w="7859" w:h="227" w:hRule="exact" w:wrap="around" w:vAnchor="page" w:hAnchor="page" w:x="1305" w:y="1305" w:anchorLock="1"/>
      <w:rPr>
        <w:noProof/>
      </w:rPr>
    </w:pPr>
    <w:r w:rsidRPr="00F34EC2">
      <w:fldChar w:fldCharType="begin"/>
    </w:r>
    <w:r w:rsidRPr="00E94D7F">
      <w:rPr>
        <w:lang w:val="en-US"/>
      </w:rPr>
      <w:instrText xml:space="preserve"> MERGEFIELD EFax \* MERGEFORMAT </w:instrText>
    </w:r>
    <w:r w:rsidRPr="00F34EC2">
      <w:fldChar w:fldCharType="separate"/>
    </w:r>
    <w:r w:rsidR="0058572E">
      <w:rPr>
        <w:noProof/>
        <w:lang w:val="en-US"/>
      </w:rPr>
      <w:t>«EFax»</w:t>
    </w:r>
    <w:r w:rsidRPr="00F34EC2">
      <w:rPr>
        <w:noProof/>
        <w:lang w:val="fr-FR"/>
      </w:rPr>
      <w:fldChar w:fldCharType="end"/>
    </w:r>
  </w:p>
  <w:p w14:paraId="6AA1E51C" w14:textId="77777777" w:rsidR="000F0B55" w:rsidRPr="003F430F" w:rsidRDefault="000F0B55" w:rsidP="0066580C">
    <w:pPr>
      <w:framePr w:w="7859" w:h="227" w:hRule="exact" w:wrap="around" w:vAnchor="page" w:hAnchor="page" w:x="1305" w:y="1305" w:anchorLock="1"/>
      <w:rPr>
        <w:noProof/>
      </w:rPr>
    </w:pPr>
  </w:p>
  <w:p w14:paraId="5FDF5450" w14:textId="77777777" w:rsidR="000F0B55" w:rsidRPr="003F430F" w:rsidRDefault="000F0B55" w:rsidP="0066580C">
    <w:pPr>
      <w:framePr w:w="7859" w:h="227" w:hRule="exact" w:wrap="around" w:vAnchor="page" w:hAnchor="page" w:x="1305" w:y="1305" w:anchorLock="1"/>
      <w:spacing w:line="180" w:lineRule="exact"/>
      <w:rPr>
        <w:rFonts w:cs="Arial"/>
        <w:color w:val="969696"/>
        <w:sz w:val="14"/>
        <w:szCs w:val="14"/>
      </w:rPr>
    </w:pPr>
  </w:p>
  <w:p w14:paraId="15B2658B" w14:textId="77777777" w:rsidR="000F0B55" w:rsidRPr="006A7DBA" w:rsidRDefault="000F0B55"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Subject: Microsoft Software</w:t>
    </w:r>
  </w:p>
  <w:p w14:paraId="77EE4F39" w14:textId="77777777" w:rsidR="000F0B55" w:rsidRDefault="000F0B55" w:rsidP="00AE708B">
    <w:pPr>
      <w:pStyle w:val="Header"/>
    </w:pPr>
    <w:r>
      <w:rPr>
        <w:noProof/>
      </w:rPr>
      <w:drawing>
        <wp:anchor distT="0" distB="0" distL="114300" distR="114300" simplePos="0" relativeHeight="251658241"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0F0B55" w:rsidRPr="00DA141B" w:rsidRDefault="000F0B55" w:rsidP="00AE7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0D42" w14:textId="77777777" w:rsidR="000F0B55" w:rsidRDefault="000F0B55" w:rsidP="00D7405D">
    <w:pPr>
      <w:framePr w:w="2517" w:h="8505" w:hSpace="482" w:wrap="around" w:vAnchor="page" w:hAnchor="page" w:x="9385" w:y="6539" w:anchorLock="1"/>
      <w:tabs>
        <w:tab w:val="left" w:pos="709"/>
        <w:tab w:val="right" w:pos="2835"/>
      </w:tabs>
      <w:spacing w:line="200" w:lineRule="atLeast"/>
      <w:rPr>
        <w:b/>
        <w:color w:val="6F6F6E"/>
        <w:sz w:val="14"/>
      </w:rPr>
    </w:pPr>
  </w:p>
  <w:p w14:paraId="42C8929D" w14:textId="77777777" w:rsidR="000F0B55" w:rsidRDefault="000F0B55" w:rsidP="00D7405D">
    <w:pPr>
      <w:framePr w:w="2517" w:h="8505" w:hSpace="482" w:wrap="around" w:vAnchor="page" w:hAnchor="page" w:x="9385" w:y="6539" w:anchorLock="1"/>
      <w:tabs>
        <w:tab w:val="left" w:pos="709"/>
        <w:tab w:val="right" w:pos="2835"/>
      </w:tabs>
      <w:spacing w:line="200" w:lineRule="atLeast"/>
      <w:rPr>
        <w:b/>
        <w:color w:val="6F6F6E"/>
        <w:sz w:val="14"/>
      </w:rPr>
    </w:pPr>
  </w:p>
  <w:p w14:paraId="4D3218D5" w14:textId="77777777" w:rsidR="000F0B55" w:rsidRDefault="000F0B55" w:rsidP="00D7405D">
    <w:pPr>
      <w:framePr w:w="2517" w:h="8505" w:hSpace="482" w:wrap="around" w:vAnchor="page" w:hAnchor="page" w:x="9385" w:y="6539" w:anchorLock="1"/>
      <w:tabs>
        <w:tab w:val="left" w:pos="709"/>
        <w:tab w:val="right" w:pos="2835"/>
      </w:tabs>
      <w:spacing w:line="200" w:lineRule="atLeast"/>
      <w:rPr>
        <w:b/>
        <w:color w:val="6F6F6E"/>
        <w:sz w:val="14"/>
      </w:rPr>
    </w:pPr>
  </w:p>
  <w:p w14:paraId="221362F4" w14:textId="77777777" w:rsidR="000F0B55" w:rsidRDefault="000F0B55" w:rsidP="00D7405D">
    <w:pPr>
      <w:framePr w:w="2517" w:h="8505" w:hSpace="482" w:wrap="around" w:vAnchor="page" w:hAnchor="page" w:x="9385" w:y="6539" w:anchorLock="1"/>
      <w:tabs>
        <w:tab w:val="left" w:pos="709"/>
        <w:tab w:val="right" w:pos="2835"/>
      </w:tabs>
      <w:spacing w:line="200" w:lineRule="atLeast"/>
      <w:rPr>
        <w:b/>
        <w:color w:val="6F6F6E"/>
        <w:sz w:val="14"/>
      </w:rPr>
    </w:pPr>
  </w:p>
  <w:p w14:paraId="619E8DEB" w14:textId="4DFC6085" w:rsidR="000F0B55" w:rsidRPr="00BF1968" w:rsidRDefault="000F0B55" w:rsidP="00D7405D">
    <w:pPr>
      <w:framePr w:w="2517" w:h="8505" w:hSpace="482" w:wrap="around" w:vAnchor="page" w:hAnchor="page" w:x="9385" w:y="6539" w:anchorLock="1"/>
      <w:tabs>
        <w:tab w:val="left" w:pos="709"/>
        <w:tab w:val="right" w:pos="2835"/>
      </w:tabs>
      <w:spacing w:line="200" w:lineRule="atLeast"/>
      <w:rPr>
        <w:b/>
        <w:color w:val="6F6F6E"/>
        <w:sz w:val="14"/>
      </w:rPr>
    </w:pPr>
    <w:r>
      <w:rPr>
        <w:b/>
        <w:color w:val="6F6F6E"/>
        <w:sz w:val="14"/>
      </w:rPr>
      <w:t xml:space="preserve">Date: </w:t>
    </w:r>
    <w:r w:rsidR="00387A56">
      <w:rPr>
        <w:b/>
        <w:color w:val="6F6F6E"/>
        <w:sz w:val="14"/>
      </w:rPr>
      <w:t>October</w:t>
    </w:r>
    <w:r>
      <w:rPr>
        <w:b/>
        <w:color w:val="6F6F6E"/>
        <w:sz w:val="14"/>
      </w:rPr>
      <w:t xml:space="preserve"> </w:t>
    </w:r>
    <w:r w:rsidR="00387A56">
      <w:rPr>
        <w:b/>
        <w:color w:val="6F6F6E"/>
        <w:sz w:val="14"/>
      </w:rPr>
      <w:t>16</w:t>
    </w:r>
    <w:bookmarkStart w:id="0" w:name="_GoBack"/>
    <w:bookmarkEnd w:id="0"/>
    <w:r>
      <w:rPr>
        <w:b/>
        <w:color w:val="6F6F6E"/>
        <w:sz w:val="14"/>
      </w:rPr>
      <w:t xml:space="preserve">, 2019 </w:t>
    </w:r>
  </w:p>
  <w:p w14:paraId="1AB7542E" w14:textId="77777777" w:rsidR="000F0B55" w:rsidRPr="00BF1968" w:rsidRDefault="000F0B55" w:rsidP="00D7405D">
    <w:pPr>
      <w:framePr w:w="2517" w:h="8505" w:hSpace="482" w:wrap="around" w:vAnchor="page" w:hAnchor="page" w:x="9385" w:y="6539" w:anchorLock="1"/>
      <w:tabs>
        <w:tab w:val="left" w:pos="709"/>
        <w:tab w:val="right" w:pos="2835"/>
      </w:tabs>
      <w:spacing w:line="200" w:lineRule="atLeast"/>
      <w:rPr>
        <w:color w:val="6F6F6E"/>
        <w:sz w:val="14"/>
      </w:rPr>
    </w:pPr>
  </w:p>
  <w:p w14:paraId="06251A18" w14:textId="77777777" w:rsidR="000F0B55" w:rsidRPr="00BF1968" w:rsidRDefault="000F0B55" w:rsidP="00D7405D">
    <w:pPr>
      <w:framePr w:w="2517" w:h="8505" w:hSpace="482" w:wrap="around" w:vAnchor="page" w:hAnchor="page" w:x="9385" w:y="6539" w:anchorLock="1"/>
      <w:tabs>
        <w:tab w:val="left" w:pos="709"/>
        <w:tab w:val="right" w:pos="2835"/>
      </w:tabs>
      <w:spacing w:line="200" w:lineRule="atLeast"/>
      <w:rPr>
        <w:color w:val="6F6F6E"/>
        <w:sz w:val="14"/>
      </w:rPr>
    </w:pPr>
    <w:r>
      <w:rPr>
        <w:color w:val="6F6F6E"/>
        <w:sz w:val="14"/>
      </w:rPr>
      <w:t>Your contact:</w:t>
    </w:r>
  </w:p>
  <w:p w14:paraId="5866B2BB" w14:textId="77777777" w:rsidR="000F0B55" w:rsidRPr="00BF1968" w:rsidRDefault="000F0B55" w:rsidP="00D7405D">
    <w:pPr>
      <w:framePr w:w="2517" w:h="8505" w:hSpace="482" w:wrap="around" w:vAnchor="page" w:hAnchor="page" w:x="9385" w:y="6539" w:anchorLock="1"/>
      <w:tabs>
        <w:tab w:val="left" w:pos="709"/>
        <w:tab w:val="right" w:pos="2835"/>
      </w:tabs>
      <w:spacing w:line="200" w:lineRule="atLeast"/>
      <w:rPr>
        <w:color w:val="6F6F6E"/>
        <w:sz w:val="14"/>
      </w:rPr>
    </w:pPr>
    <w:r>
      <w:rPr>
        <w:color w:val="6F6F6E"/>
        <w:sz w:val="14"/>
      </w:rPr>
      <w:t xml:space="preserve">Matthias Steybe </w:t>
    </w:r>
  </w:p>
  <w:p w14:paraId="76E3899F" w14:textId="77777777" w:rsidR="000F0B55" w:rsidRPr="006A5BAB" w:rsidRDefault="000F0B55" w:rsidP="00D7405D">
    <w:pPr>
      <w:framePr w:w="2517" w:h="8505" w:hSpace="482" w:wrap="around" w:vAnchor="page" w:hAnchor="page" w:x="9385" w:y="6539" w:anchorLock="1"/>
      <w:tabs>
        <w:tab w:val="left" w:pos="709"/>
        <w:tab w:val="right" w:pos="2835"/>
      </w:tabs>
      <w:spacing w:line="200" w:lineRule="atLeast"/>
      <w:rPr>
        <w:color w:val="6F6F6E"/>
        <w:sz w:val="14"/>
      </w:rPr>
    </w:pPr>
    <w:r>
      <w:rPr>
        <w:color w:val="6F6F6E"/>
        <w:sz w:val="14"/>
      </w:rPr>
      <w:t xml:space="preserve">Head of Communications </w:t>
    </w:r>
  </w:p>
  <w:p w14:paraId="122382DD" w14:textId="77777777" w:rsidR="000F0B55" w:rsidRPr="00BF1968" w:rsidRDefault="000F0B55" w:rsidP="00D7405D">
    <w:pPr>
      <w:framePr w:w="2517" w:h="8505" w:hSpace="482" w:wrap="around" w:vAnchor="page" w:hAnchor="page" w:x="9385" w:y="6539" w:anchorLock="1"/>
      <w:tabs>
        <w:tab w:val="left" w:pos="709"/>
        <w:tab w:val="right" w:pos="2835"/>
      </w:tabs>
      <w:spacing w:line="200" w:lineRule="atLeast"/>
      <w:rPr>
        <w:color w:val="6F6F6E"/>
        <w:sz w:val="14"/>
      </w:rPr>
    </w:pPr>
    <w:r>
      <w:rPr>
        <w:color w:val="6F6F6E"/>
        <w:sz w:val="14"/>
      </w:rPr>
      <w:t>and Marketing</w:t>
    </w:r>
  </w:p>
  <w:p w14:paraId="7760138D" w14:textId="77777777" w:rsidR="000F0B55" w:rsidRPr="00BF1968" w:rsidRDefault="000F0B55" w:rsidP="00D7405D">
    <w:pPr>
      <w:framePr w:w="2517" w:h="8505" w:hSpace="482" w:wrap="around" w:vAnchor="page" w:hAnchor="page" w:x="9385" w:y="6539" w:anchorLock="1"/>
      <w:tabs>
        <w:tab w:val="left" w:pos="709"/>
        <w:tab w:val="right" w:pos="2835"/>
      </w:tabs>
      <w:spacing w:line="200" w:lineRule="atLeast"/>
      <w:rPr>
        <w:color w:val="6F6F6E"/>
        <w:sz w:val="14"/>
      </w:rPr>
    </w:pPr>
  </w:p>
  <w:p w14:paraId="3BDAFC10" w14:textId="77777777" w:rsidR="000F0B55" w:rsidRPr="00E94D7F" w:rsidRDefault="000F0B55" w:rsidP="00D7405D">
    <w:pPr>
      <w:framePr w:w="2517" w:h="8505" w:hSpace="482" w:wrap="around" w:vAnchor="page" w:hAnchor="page" w:x="9385" w:y="6539" w:anchorLock="1"/>
      <w:tabs>
        <w:tab w:val="left" w:pos="709"/>
        <w:tab w:val="right" w:pos="2835"/>
      </w:tabs>
      <w:spacing w:line="200" w:lineRule="atLeast"/>
      <w:rPr>
        <w:color w:val="6F6F6E"/>
        <w:sz w:val="14"/>
        <w:lang w:val="de-DE"/>
      </w:rPr>
    </w:pPr>
    <w:r w:rsidRPr="00E94D7F">
      <w:rPr>
        <w:color w:val="6F6F6E"/>
        <w:sz w:val="14"/>
        <w:lang w:val="de-DE"/>
      </w:rPr>
      <w:t>Franz-Beer-Strasse 111</w:t>
    </w:r>
  </w:p>
  <w:p w14:paraId="1D09060D" w14:textId="77777777" w:rsidR="008C53D7" w:rsidRDefault="000F0B55" w:rsidP="00D7405D">
    <w:pPr>
      <w:framePr w:w="2517" w:h="8505" w:hSpace="482" w:wrap="around" w:vAnchor="page" w:hAnchor="page" w:x="9385" w:y="6539" w:anchorLock="1"/>
      <w:tabs>
        <w:tab w:val="left" w:pos="709"/>
        <w:tab w:val="right" w:pos="2835"/>
      </w:tabs>
      <w:spacing w:line="200" w:lineRule="atLeast"/>
      <w:rPr>
        <w:color w:val="6F6F6E"/>
        <w:sz w:val="14"/>
        <w:lang w:val="de-DE"/>
      </w:rPr>
    </w:pPr>
    <w:r w:rsidRPr="00E94D7F">
      <w:rPr>
        <w:color w:val="6F6F6E"/>
        <w:sz w:val="14"/>
        <w:lang w:val="de-DE"/>
      </w:rPr>
      <w:t>88250</w:t>
    </w:r>
  </w:p>
  <w:p w14:paraId="5B04C4C2" w14:textId="208B5A04" w:rsidR="000F0B55" w:rsidRPr="00E94D7F" w:rsidRDefault="000F0B55" w:rsidP="00D7405D">
    <w:pPr>
      <w:framePr w:w="2517" w:h="8505" w:hSpace="482" w:wrap="around" w:vAnchor="page" w:hAnchor="page" w:x="9385" w:y="6539" w:anchorLock="1"/>
      <w:tabs>
        <w:tab w:val="left" w:pos="709"/>
        <w:tab w:val="right" w:pos="2835"/>
      </w:tabs>
      <w:spacing w:line="200" w:lineRule="atLeast"/>
      <w:rPr>
        <w:color w:val="6F6F6E"/>
        <w:sz w:val="14"/>
        <w:lang w:val="de-DE"/>
      </w:rPr>
    </w:pPr>
    <w:r w:rsidRPr="00E94D7F">
      <w:rPr>
        <w:color w:val="6F6F6E"/>
        <w:sz w:val="14"/>
        <w:lang w:val="de-DE"/>
      </w:rPr>
      <w:t>Weingarten</w:t>
    </w:r>
    <w:r w:rsidRPr="00E94D7F">
      <w:rPr>
        <w:color w:val="6F6F6E"/>
        <w:sz w:val="14"/>
        <w:lang w:val="de-DE"/>
      </w:rPr>
      <w:br/>
      <w:t>Germany</w:t>
    </w:r>
  </w:p>
  <w:p w14:paraId="60FD233C" w14:textId="77777777" w:rsidR="000F0B55" w:rsidRPr="00E94D7F" w:rsidRDefault="000F0B55" w:rsidP="00D7405D">
    <w:pPr>
      <w:framePr w:w="2517" w:h="8505" w:hSpace="482" w:wrap="around" w:vAnchor="page" w:hAnchor="page" w:x="9385" w:y="6539" w:anchorLock="1"/>
      <w:tabs>
        <w:tab w:val="left" w:pos="709"/>
        <w:tab w:val="right" w:pos="2835"/>
      </w:tabs>
      <w:spacing w:line="200" w:lineRule="atLeast"/>
      <w:rPr>
        <w:color w:val="6F6F6E"/>
        <w:sz w:val="14"/>
        <w:lang w:val="de-DE"/>
      </w:rPr>
    </w:pPr>
  </w:p>
  <w:p w14:paraId="6A3DB00D" w14:textId="77777777" w:rsidR="000F0B55" w:rsidRPr="00E94D7F" w:rsidRDefault="000F0B55" w:rsidP="00D7405D">
    <w:pPr>
      <w:framePr w:w="2517" w:h="8505" w:hSpace="482" w:wrap="around" w:vAnchor="page" w:hAnchor="page" w:x="9385" w:y="6539" w:anchorLock="1"/>
      <w:tabs>
        <w:tab w:val="left" w:pos="709"/>
        <w:tab w:val="right" w:pos="2835"/>
      </w:tabs>
      <w:spacing w:line="200" w:lineRule="atLeast"/>
      <w:rPr>
        <w:color w:val="6F6F6E"/>
        <w:sz w:val="14"/>
        <w:lang w:val="de-DE"/>
      </w:rPr>
    </w:pPr>
    <w:r w:rsidRPr="00E94D7F">
      <w:rPr>
        <w:color w:val="6F6F6E"/>
        <w:sz w:val="14"/>
        <w:lang w:val="de-DE"/>
      </w:rPr>
      <w:t>Tel: +49 (0)751 503 248</w:t>
    </w:r>
  </w:p>
  <w:p w14:paraId="5B97DB35" w14:textId="77777777" w:rsidR="000F0B55" w:rsidRPr="00E94D7F" w:rsidRDefault="000F0B55" w:rsidP="00D7405D">
    <w:pPr>
      <w:framePr w:w="2517" w:h="8505" w:hSpace="482" w:wrap="around" w:vAnchor="page" w:hAnchor="page" w:x="9385" w:y="6539" w:anchorLock="1"/>
      <w:tabs>
        <w:tab w:val="left" w:pos="709"/>
        <w:tab w:val="right" w:pos="2835"/>
      </w:tabs>
      <w:spacing w:line="200" w:lineRule="atLeast"/>
      <w:rPr>
        <w:color w:val="6F6F6E"/>
        <w:sz w:val="14"/>
        <w:lang w:val="fr-FR"/>
      </w:rPr>
    </w:pPr>
    <w:proofErr w:type="gramStart"/>
    <w:r w:rsidRPr="00E94D7F">
      <w:rPr>
        <w:color w:val="6F6F6E"/>
        <w:sz w:val="14"/>
        <w:lang w:val="fr-FR"/>
      </w:rPr>
      <w:t>Fax:</w:t>
    </w:r>
    <w:proofErr w:type="gramEnd"/>
    <w:r w:rsidRPr="00E94D7F">
      <w:rPr>
        <w:color w:val="6F6F6E"/>
        <w:sz w:val="14"/>
        <w:lang w:val="fr-FR"/>
      </w:rPr>
      <w:t xml:space="preserve"> +49 (0)751 503 7248</w:t>
    </w:r>
  </w:p>
  <w:p w14:paraId="6BC15D16" w14:textId="77777777" w:rsidR="000F0B55" w:rsidRPr="00E94D7F" w:rsidRDefault="000F0B55" w:rsidP="00D7405D">
    <w:pPr>
      <w:framePr w:w="2517" w:h="8505" w:hSpace="482" w:wrap="around" w:vAnchor="page" w:hAnchor="page" w:x="9385" w:y="6539" w:anchorLock="1"/>
      <w:tabs>
        <w:tab w:val="left" w:pos="709"/>
        <w:tab w:val="right" w:pos="2835"/>
      </w:tabs>
      <w:spacing w:line="200" w:lineRule="atLeast"/>
      <w:rPr>
        <w:color w:val="6F6F6E"/>
        <w:sz w:val="14"/>
        <w:lang w:val="fr-FR"/>
      </w:rPr>
    </w:pPr>
    <w:proofErr w:type="gramStart"/>
    <w:r w:rsidRPr="00E94D7F">
      <w:rPr>
        <w:color w:val="6F6F6E"/>
        <w:sz w:val="14"/>
        <w:lang w:val="fr-FR"/>
      </w:rPr>
      <w:t>Cell:</w:t>
    </w:r>
    <w:proofErr w:type="gramEnd"/>
    <w:r w:rsidRPr="00E94D7F">
      <w:rPr>
        <w:color w:val="6F6F6E"/>
        <w:sz w:val="14"/>
        <w:lang w:val="fr-FR"/>
      </w:rPr>
      <w:t xml:space="preserve"> +49 172 667-1341 </w:t>
    </w:r>
  </w:p>
  <w:p w14:paraId="741D1737" w14:textId="5DF8B5C5" w:rsidR="000F0B55" w:rsidRPr="00E94D7F" w:rsidRDefault="000F0B55" w:rsidP="00D7405D">
    <w:pPr>
      <w:framePr w:w="2517" w:h="8505" w:hSpace="482" w:wrap="around" w:vAnchor="page" w:hAnchor="page" w:x="9385" w:y="6539" w:anchorLock="1"/>
      <w:tabs>
        <w:tab w:val="left" w:pos="709"/>
        <w:tab w:val="right" w:pos="2835"/>
      </w:tabs>
      <w:spacing w:line="200" w:lineRule="atLeast"/>
      <w:rPr>
        <w:color w:val="6F6F6E"/>
        <w:sz w:val="14"/>
        <w:szCs w:val="14"/>
        <w:lang w:val="fr-FR"/>
      </w:rPr>
    </w:pPr>
    <w:r w:rsidRPr="00E94D7F">
      <w:rPr>
        <w:color w:val="6F6F6E"/>
        <w:sz w:val="14"/>
        <w:lang w:val="fr-FR"/>
      </w:rPr>
      <w:t>matthias.steybe@chg-meridian.com</w:t>
    </w:r>
  </w:p>
  <w:p w14:paraId="1B108D7F" w14:textId="77777777" w:rsidR="000F0B55" w:rsidRPr="00E94D7F" w:rsidRDefault="000F0B55" w:rsidP="00D7405D">
    <w:pPr>
      <w:framePr w:w="2517" w:h="8505" w:hSpace="482" w:wrap="around" w:vAnchor="page" w:hAnchor="page" w:x="9385" w:y="6539" w:anchorLock="1"/>
      <w:tabs>
        <w:tab w:val="left" w:pos="709"/>
        <w:tab w:val="right" w:pos="2835"/>
      </w:tabs>
      <w:spacing w:line="200" w:lineRule="atLeast"/>
      <w:rPr>
        <w:color w:val="6F6F6E"/>
        <w:sz w:val="14"/>
        <w:szCs w:val="14"/>
        <w:lang w:val="fr-FR"/>
      </w:rPr>
    </w:pPr>
  </w:p>
  <w:p w14:paraId="651105FE" w14:textId="77777777" w:rsidR="000F0B55" w:rsidRPr="00965133" w:rsidRDefault="000F0B55" w:rsidP="00D7405D">
    <w:pPr>
      <w:framePr w:w="2517" w:h="8505" w:hSpace="482" w:wrap="around" w:vAnchor="page" w:hAnchor="page" w:x="9385" w:y="6539" w:anchorLock="1"/>
      <w:tabs>
        <w:tab w:val="left" w:pos="709"/>
        <w:tab w:val="right" w:pos="2835"/>
      </w:tabs>
      <w:spacing w:line="200" w:lineRule="atLeast"/>
      <w:rPr>
        <w:color w:val="6F6F6E"/>
        <w:sz w:val="14"/>
      </w:rPr>
    </w:pPr>
    <w:r>
      <w:rPr>
        <w:color w:val="6F6F6E"/>
        <w:sz w:val="14"/>
      </w:rPr>
      <w:t>www.chg-meridian.com</w:t>
    </w:r>
  </w:p>
  <w:p w14:paraId="591FDEB4" w14:textId="77777777" w:rsidR="000F0B55" w:rsidRPr="000E1CE4" w:rsidRDefault="000F0B55" w:rsidP="00D7405D">
    <w:pPr>
      <w:framePr w:w="2517" w:h="8505" w:hSpace="482" w:wrap="around" w:vAnchor="page" w:hAnchor="page" w:x="9385" w:y="6539" w:anchorLock="1"/>
      <w:tabs>
        <w:tab w:val="left" w:pos="709"/>
        <w:tab w:val="right" w:pos="2835"/>
      </w:tabs>
      <w:spacing w:line="200" w:lineRule="atLeast"/>
      <w:rPr>
        <w:sz w:val="14"/>
        <w:szCs w:val="14"/>
      </w:rPr>
    </w:pPr>
  </w:p>
  <w:p w14:paraId="6514FCDB" w14:textId="77777777" w:rsidR="000F0B55" w:rsidRPr="000E1CE4" w:rsidRDefault="000F0B55" w:rsidP="008746ED">
    <w:pPr>
      <w:framePr w:w="2517" w:h="8505" w:hSpace="482" w:wrap="around" w:vAnchor="page" w:hAnchor="page" w:x="9385" w:y="6539" w:anchorLock="1"/>
      <w:spacing w:line="210" w:lineRule="exact"/>
      <w:rPr>
        <w:sz w:val="14"/>
        <w:szCs w:val="14"/>
      </w:rPr>
    </w:pPr>
  </w:p>
  <w:p w14:paraId="71354EFF" w14:textId="77777777" w:rsidR="000F0B55" w:rsidRPr="000E1CE4" w:rsidRDefault="000F0B55" w:rsidP="008746ED">
    <w:pPr>
      <w:framePr w:w="2517" w:h="8505" w:hSpace="482" w:wrap="around" w:vAnchor="page" w:hAnchor="page" w:x="9385" w:y="6539" w:anchorLock="1"/>
      <w:spacing w:line="210" w:lineRule="exact"/>
      <w:rPr>
        <w:sz w:val="14"/>
        <w:szCs w:val="14"/>
      </w:rPr>
    </w:pPr>
  </w:p>
  <w:p w14:paraId="25248CFE" w14:textId="77777777" w:rsidR="000F0B55" w:rsidRPr="000E1CE4" w:rsidRDefault="000F0B55" w:rsidP="008746ED">
    <w:pPr>
      <w:framePr w:w="2517" w:h="8505" w:hSpace="482" w:wrap="around" w:vAnchor="page" w:hAnchor="page" w:x="9385" w:y="6539" w:anchorLock="1"/>
      <w:spacing w:line="210" w:lineRule="exact"/>
      <w:rPr>
        <w:sz w:val="14"/>
        <w:szCs w:val="14"/>
      </w:rPr>
    </w:pPr>
  </w:p>
  <w:p w14:paraId="0641A599" w14:textId="77777777" w:rsidR="000F0B55" w:rsidRPr="00277562" w:rsidRDefault="000F0B55" w:rsidP="00154F03">
    <w:pPr>
      <w:pStyle w:val="Heading2"/>
    </w:pPr>
    <w:r>
      <w:rPr>
        <w:b w:val="0"/>
      </w:rPr>
      <w:t xml:space="preserve">PRESS RELEASE </w:t>
    </w:r>
    <w:r>
      <w:rPr>
        <w:noProof/>
      </w:rPr>
      <w:drawing>
        <wp:anchor distT="0" distB="0" distL="114300" distR="114300" simplePos="0" relativeHeight="251658240"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7"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1558"/>
    <w:multiLevelType w:val="hybridMultilevel"/>
    <w:tmpl w:val="ACBC464C"/>
    <w:lvl w:ilvl="0" w:tplc="AE28A8F8">
      <w:start w:val="1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D14C5E"/>
    <w:multiLevelType w:val="hybridMultilevel"/>
    <w:tmpl w:val="D172A8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
  </w:num>
  <w:num w:numId="5">
    <w:abstractNumId w:val="2"/>
  </w:num>
  <w:num w:numId="6">
    <w:abstractNumId w:val="1"/>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BD"/>
    <w:rsid w:val="0000051F"/>
    <w:rsid w:val="00003D0C"/>
    <w:rsid w:val="00004F65"/>
    <w:rsid w:val="00005023"/>
    <w:rsid w:val="00007110"/>
    <w:rsid w:val="0001507E"/>
    <w:rsid w:val="00016FCB"/>
    <w:rsid w:val="000170FA"/>
    <w:rsid w:val="00032676"/>
    <w:rsid w:val="00033E69"/>
    <w:rsid w:val="00035909"/>
    <w:rsid w:val="00045FB2"/>
    <w:rsid w:val="00053C41"/>
    <w:rsid w:val="000555D8"/>
    <w:rsid w:val="000560BF"/>
    <w:rsid w:val="00060326"/>
    <w:rsid w:val="000641CE"/>
    <w:rsid w:val="00064AF1"/>
    <w:rsid w:val="00067C0C"/>
    <w:rsid w:val="000728EF"/>
    <w:rsid w:val="000745C5"/>
    <w:rsid w:val="000747F3"/>
    <w:rsid w:val="000A220D"/>
    <w:rsid w:val="000A49D7"/>
    <w:rsid w:val="000B21FA"/>
    <w:rsid w:val="000B2958"/>
    <w:rsid w:val="000C005F"/>
    <w:rsid w:val="000C1041"/>
    <w:rsid w:val="000C173D"/>
    <w:rsid w:val="000C3AE7"/>
    <w:rsid w:val="000E1CE4"/>
    <w:rsid w:val="000E3B33"/>
    <w:rsid w:val="000F0B55"/>
    <w:rsid w:val="000F13F3"/>
    <w:rsid w:val="00101A4A"/>
    <w:rsid w:val="00106D2E"/>
    <w:rsid w:val="00107A97"/>
    <w:rsid w:val="00107EA9"/>
    <w:rsid w:val="00110833"/>
    <w:rsid w:val="0011603C"/>
    <w:rsid w:val="00116303"/>
    <w:rsid w:val="00120B70"/>
    <w:rsid w:val="0012281E"/>
    <w:rsid w:val="00127901"/>
    <w:rsid w:val="00131EFD"/>
    <w:rsid w:val="00150730"/>
    <w:rsid w:val="001509C0"/>
    <w:rsid w:val="00154F03"/>
    <w:rsid w:val="0016366C"/>
    <w:rsid w:val="00184C0C"/>
    <w:rsid w:val="00184F30"/>
    <w:rsid w:val="00185976"/>
    <w:rsid w:val="001904F1"/>
    <w:rsid w:val="001920B7"/>
    <w:rsid w:val="00193879"/>
    <w:rsid w:val="001A5394"/>
    <w:rsid w:val="001A5BAE"/>
    <w:rsid w:val="001A6BB6"/>
    <w:rsid w:val="001C10A8"/>
    <w:rsid w:val="001C1C71"/>
    <w:rsid w:val="001C31A5"/>
    <w:rsid w:val="001C5556"/>
    <w:rsid w:val="001C7CBD"/>
    <w:rsid w:val="001E6D75"/>
    <w:rsid w:val="001E7848"/>
    <w:rsid w:val="001F1D54"/>
    <w:rsid w:val="001F7E6B"/>
    <w:rsid w:val="00201E88"/>
    <w:rsid w:val="00205399"/>
    <w:rsid w:val="002057B4"/>
    <w:rsid w:val="002075BD"/>
    <w:rsid w:val="002103F1"/>
    <w:rsid w:val="00213B76"/>
    <w:rsid w:val="0022281A"/>
    <w:rsid w:val="002278F3"/>
    <w:rsid w:val="002312C1"/>
    <w:rsid w:val="00232CB6"/>
    <w:rsid w:val="0023438A"/>
    <w:rsid w:val="00236422"/>
    <w:rsid w:val="0024003C"/>
    <w:rsid w:val="00250D99"/>
    <w:rsid w:val="002526AC"/>
    <w:rsid w:val="0025333B"/>
    <w:rsid w:val="002577DE"/>
    <w:rsid w:val="00261CEF"/>
    <w:rsid w:val="002632EF"/>
    <w:rsid w:val="002643C7"/>
    <w:rsid w:val="00270CE1"/>
    <w:rsid w:val="002762DF"/>
    <w:rsid w:val="00277562"/>
    <w:rsid w:val="0028593F"/>
    <w:rsid w:val="00293097"/>
    <w:rsid w:val="00293E33"/>
    <w:rsid w:val="002946FC"/>
    <w:rsid w:val="002A415E"/>
    <w:rsid w:val="002A5E3F"/>
    <w:rsid w:val="002B3324"/>
    <w:rsid w:val="002B6F9E"/>
    <w:rsid w:val="002B6FF9"/>
    <w:rsid w:val="002C33C1"/>
    <w:rsid w:val="002C4648"/>
    <w:rsid w:val="002C5C35"/>
    <w:rsid w:val="002D4E28"/>
    <w:rsid w:val="002E18CA"/>
    <w:rsid w:val="002E4B5D"/>
    <w:rsid w:val="002F1623"/>
    <w:rsid w:val="002F25E3"/>
    <w:rsid w:val="00306A86"/>
    <w:rsid w:val="00310813"/>
    <w:rsid w:val="0031238D"/>
    <w:rsid w:val="0031286C"/>
    <w:rsid w:val="00312DA7"/>
    <w:rsid w:val="0031548F"/>
    <w:rsid w:val="003206AE"/>
    <w:rsid w:val="003246BE"/>
    <w:rsid w:val="00337318"/>
    <w:rsid w:val="00337E67"/>
    <w:rsid w:val="003451E0"/>
    <w:rsid w:val="003466FF"/>
    <w:rsid w:val="003473D1"/>
    <w:rsid w:val="003475CD"/>
    <w:rsid w:val="00354E49"/>
    <w:rsid w:val="00364AF8"/>
    <w:rsid w:val="00367C0C"/>
    <w:rsid w:val="003714C2"/>
    <w:rsid w:val="003718FE"/>
    <w:rsid w:val="00376FBB"/>
    <w:rsid w:val="00382829"/>
    <w:rsid w:val="00387A56"/>
    <w:rsid w:val="00387D7C"/>
    <w:rsid w:val="00394463"/>
    <w:rsid w:val="003A3549"/>
    <w:rsid w:val="003B0F32"/>
    <w:rsid w:val="003B18F8"/>
    <w:rsid w:val="003B3BAE"/>
    <w:rsid w:val="003B4F68"/>
    <w:rsid w:val="003B6F92"/>
    <w:rsid w:val="003C0DD1"/>
    <w:rsid w:val="003C25EA"/>
    <w:rsid w:val="003C7F9D"/>
    <w:rsid w:val="003D00C6"/>
    <w:rsid w:val="003D1279"/>
    <w:rsid w:val="003D3E57"/>
    <w:rsid w:val="003E2709"/>
    <w:rsid w:val="003F164A"/>
    <w:rsid w:val="003F430F"/>
    <w:rsid w:val="003F476E"/>
    <w:rsid w:val="0040057B"/>
    <w:rsid w:val="00403AB2"/>
    <w:rsid w:val="00405411"/>
    <w:rsid w:val="00417FFA"/>
    <w:rsid w:val="00420D1B"/>
    <w:rsid w:val="00424515"/>
    <w:rsid w:val="00426275"/>
    <w:rsid w:val="00430285"/>
    <w:rsid w:val="004409CF"/>
    <w:rsid w:val="00441D41"/>
    <w:rsid w:val="00451A60"/>
    <w:rsid w:val="00454A85"/>
    <w:rsid w:val="004573A0"/>
    <w:rsid w:val="00466D38"/>
    <w:rsid w:val="00467A6B"/>
    <w:rsid w:val="004731FE"/>
    <w:rsid w:val="00475534"/>
    <w:rsid w:val="004776E5"/>
    <w:rsid w:val="00481B62"/>
    <w:rsid w:val="004904BE"/>
    <w:rsid w:val="004920F1"/>
    <w:rsid w:val="004965ED"/>
    <w:rsid w:val="004A5B66"/>
    <w:rsid w:val="004A69D7"/>
    <w:rsid w:val="004C4821"/>
    <w:rsid w:val="004C4880"/>
    <w:rsid w:val="004D440D"/>
    <w:rsid w:val="004D57B8"/>
    <w:rsid w:val="004D5BC0"/>
    <w:rsid w:val="004E10ED"/>
    <w:rsid w:val="004E21A7"/>
    <w:rsid w:val="004E4BCF"/>
    <w:rsid w:val="004F37EC"/>
    <w:rsid w:val="004F5A9C"/>
    <w:rsid w:val="004F7A21"/>
    <w:rsid w:val="00514639"/>
    <w:rsid w:val="005160EE"/>
    <w:rsid w:val="00522F32"/>
    <w:rsid w:val="005245AE"/>
    <w:rsid w:val="00525D9A"/>
    <w:rsid w:val="00543D6B"/>
    <w:rsid w:val="005464E8"/>
    <w:rsid w:val="005509F8"/>
    <w:rsid w:val="00552388"/>
    <w:rsid w:val="005541B9"/>
    <w:rsid w:val="00557344"/>
    <w:rsid w:val="00565118"/>
    <w:rsid w:val="0056657D"/>
    <w:rsid w:val="00567BFC"/>
    <w:rsid w:val="00567D3C"/>
    <w:rsid w:val="0057093D"/>
    <w:rsid w:val="00570964"/>
    <w:rsid w:val="0058117B"/>
    <w:rsid w:val="0058572E"/>
    <w:rsid w:val="0059230F"/>
    <w:rsid w:val="00595389"/>
    <w:rsid w:val="00595777"/>
    <w:rsid w:val="005A6E98"/>
    <w:rsid w:val="005B6781"/>
    <w:rsid w:val="005C517B"/>
    <w:rsid w:val="005C611F"/>
    <w:rsid w:val="005C6AB9"/>
    <w:rsid w:val="005C798B"/>
    <w:rsid w:val="005D0D43"/>
    <w:rsid w:val="005E21FA"/>
    <w:rsid w:val="005E2F57"/>
    <w:rsid w:val="005E6BE6"/>
    <w:rsid w:val="005F7D56"/>
    <w:rsid w:val="0060264D"/>
    <w:rsid w:val="00602EAE"/>
    <w:rsid w:val="00610F82"/>
    <w:rsid w:val="00613A46"/>
    <w:rsid w:val="00614309"/>
    <w:rsid w:val="00615D65"/>
    <w:rsid w:val="006246FF"/>
    <w:rsid w:val="00627E6F"/>
    <w:rsid w:val="00630C12"/>
    <w:rsid w:val="00632F40"/>
    <w:rsid w:val="00641E50"/>
    <w:rsid w:val="0065235D"/>
    <w:rsid w:val="00655129"/>
    <w:rsid w:val="0065673F"/>
    <w:rsid w:val="00660FD7"/>
    <w:rsid w:val="0066580C"/>
    <w:rsid w:val="00677E1C"/>
    <w:rsid w:val="00680DEA"/>
    <w:rsid w:val="00681ADF"/>
    <w:rsid w:val="006A2B67"/>
    <w:rsid w:val="006A58FC"/>
    <w:rsid w:val="006A5B6A"/>
    <w:rsid w:val="006A78A1"/>
    <w:rsid w:val="006A792E"/>
    <w:rsid w:val="006A7DBA"/>
    <w:rsid w:val="006B15D0"/>
    <w:rsid w:val="006B52C5"/>
    <w:rsid w:val="006C00E8"/>
    <w:rsid w:val="006C33C9"/>
    <w:rsid w:val="006C3544"/>
    <w:rsid w:val="006C79F8"/>
    <w:rsid w:val="006C7F4A"/>
    <w:rsid w:val="006D217A"/>
    <w:rsid w:val="006D2B49"/>
    <w:rsid w:val="00706386"/>
    <w:rsid w:val="00707FFC"/>
    <w:rsid w:val="00714B4F"/>
    <w:rsid w:val="007165D7"/>
    <w:rsid w:val="00717894"/>
    <w:rsid w:val="007213C1"/>
    <w:rsid w:val="00726D71"/>
    <w:rsid w:val="007278AF"/>
    <w:rsid w:val="007349B8"/>
    <w:rsid w:val="00736F12"/>
    <w:rsid w:val="00742180"/>
    <w:rsid w:val="007452FD"/>
    <w:rsid w:val="00745F4D"/>
    <w:rsid w:val="00746B17"/>
    <w:rsid w:val="007477FE"/>
    <w:rsid w:val="00747919"/>
    <w:rsid w:val="00752060"/>
    <w:rsid w:val="00752DCD"/>
    <w:rsid w:val="00754C29"/>
    <w:rsid w:val="00761D6A"/>
    <w:rsid w:val="007627B6"/>
    <w:rsid w:val="00766268"/>
    <w:rsid w:val="007702B6"/>
    <w:rsid w:val="00773D91"/>
    <w:rsid w:val="007761C4"/>
    <w:rsid w:val="0078012F"/>
    <w:rsid w:val="00784F23"/>
    <w:rsid w:val="00786936"/>
    <w:rsid w:val="00787347"/>
    <w:rsid w:val="00790417"/>
    <w:rsid w:val="007906E4"/>
    <w:rsid w:val="00790A30"/>
    <w:rsid w:val="00790D39"/>
    <w:rsid w:val="007918A9"/>
    <w:rsid w:val="007A3235"/>
    <w:rsid w:val="007A4302"/>
    <w:rsid w:val="007A4898"/>
    <w:rsid w:val="007B5411"/>
    <w:rsid w:val="007B5DFA"/>
    <w:rsid w:val="007B7694"/>
    <w:rsid w:val="007C30C3"/>
    <w:rsid w:val="007C3B7F"/>
    <w:rsid w:val="007D07E6"/>
    <w:rsid w:val="007D2BDB"/>
    <w:rsid w:val="007D4EB1"/>
    <w:rsid w:val="007D62B3"/>
    <w:rsid w:val="007D6839"/>
    <w:rsid w:val="007E4ECE"/>
    <w:rsid w:val="007F0B76"/>
    <w:rsid w:val="007F4400"/>
    <w:rsid w:val="007F49FB"/>
    <w:rsid w:val="0080076C"/>
    <w:rsid w:val="00803C33"/>
    <w:rsid w:val="00805F8F"/>
    <w:rsid w:val="0080737F"/>
    <w:rsid w:val="008103DA"/>
    <w:rsid w:val="0081089B"/>
    <w:rsid w:val="00815256"/>
    <w:rsid w:val="008169AA"/>
    <w:rsid w:val="00817C5B"/>
    <w:rsid w:val="008308FC"/>
    <w:rsid w:val="00832B86"/>
    <w:rsid w:val="008376FD"/>
    <w:rsid w:val="00842A92"/>
    <w:rsid w:val="00842BB1"/>
    <w:rsid w:val="00852F49"/>
    <w:rsid w:val="00861CEA"/>
    <w:rsid w:val="00862807"/>
    <w:rsid w:val="0086434A"/>
    <w:rsid w:val="008734ED"/>
    <w:rsid w:val="008746ED"/>
    <w:rsid w:val="008820FF"/>
    <w:rsid w:val="0089169F"/>
    <w:rsid w:val="008B2C7E"/>
    <w:rsid w:val="008B35E2"/>
    <w:rsid w:val="008C2C81"/>
    <w:rsid w:val="008C3CE7"/>
    <w:rsid w:val="008C4BB9"/>
    <w:rsid w:val="008C53D7"/>
    <w:rsid w:val="008C6B4E"/>
    <w:rsid w:val="008C7048"/>
    <w:rsid w:val="008D7477"/>
    <w:rsid w:val="008E503E"/>
    <w:rsid w:val="008E68A3"/>
    <w:rsid w:val="008F1558"/>
    <w:rsid w:val="00903604"/>
    <w:rsid w:val="0090440B"/>
    <w:rsid w:val="0090717F"/>
    <w:rsid w:val="00907CDE"/>
    <w:rsid w:val="00913FAC"/>
    <w:rsid w:val="009168FE"/>
    <w:rsid w:val="0094203C"/>
    <w:rsid w:val="00951C3D"/>
    <w:rsid w:val="009522B2"/>
    <w:rsid w:val="00954F81"/>
    <w:rsid w:val="00956013"/>
    <w:rsid w:val="00956768"/>
    <w:rsid w:val="00965133"/>
    <w:rsid w:val="00970F90"/>
    <w:rsid w:val="009773B0"/>
    <w:rsid w:val="0098710B"/>
    <w:rsid w:val="00990CAE"/>
    <w:rsid w:val="009939A4"/>
    <w:rsid w:val="00995338"/>
    <w:rsid w:val="009A50C5"/>
    <w:rsid w:val="009B0E52"/>
    <w:rsid w:val="009B1B4C"/>
    <w:rsid w:val="009C1983"/>
    <w:rsid w:val="009D0EAD"/>
    <w:rsid w:val="009D744E"/>
    <w:rsid w:val="009E3840"/>
    <w:rsid w:val="009E75D8"/>
    <w:rsid w:val="009F453E"/>
    <w:rsid w:val="009F4600"/>
    <w:rsid w:val="00A04F59"/>
    <w:rsid w:val="00A1119D"/>
    <w:rsid w:val="00A207CE"/>
    <w:rsid w:val="00A2272A"/>
    <w:rsid w:val="00A242C3"/>
    <w:rsid w:val="00A54F20"/>
    <w:rsid w:val="00A54FF9"/>
    <w:rsid w:val="00A56427"/>
    <w:rsid w:val="00A635F4"/>
    <w:rsid w:val="00A71DC0"/>
    <w:rsid w:val="00A731B0"/>
    <w:rsid w:val="00A73E22"/>
    <w:rsid w:val="00A7767C"/>
    <w:rsid w:val="00A80109"/>
    <w:rsid w:val="00A81C13"/>
    <w:rsid w:val="00A86448"/>
    <w:rsid w:val="00A93BB6"/>
    <w:rsid w:val="00A9570F"/>
    <w:rsid w:val="00A96C2D"/>
    <w:rsid w:val="00AA02FF"/>
    <w:rsid w:val="00AA6D5B"/>
    <w:rsid w:val="00AB3FFE"/>
    <w:rsid w:val="00AC2D12"/>
    <w:rsid w:val="00AC2ED0"/>
    <w:rsid w:val="00AC339B"/>
    <w:rsid w:val="00AD0DD5"/>
    <w:rsid w:val="00AD278A"/>
    <w:rsid w:val="00AD586B"/>
    <w:rsid w:val="00AD6242"/>
    <w:rsid w:val="00AE3037"/>
    <w:rsid w:val="00AE3BC4"/>
    <w:rsid w:val="00AE3E2D"/>
    <w:rsid w:val="00AE440C"/>
    <w:rsid w:val="00AE58AD"/>
    <w:rsid w:val="00AE708B"/>
    <w:rsid w:val="00AF4CD7"/>
    <w:rsid w:val="00B07243"/>
    <w:rsid w:val="00B11FE4"/>
    <w:rsid w:val="00B20AC8"/>
    <w:rsid w:val="00B24FA8"/>
    <w:rsid w:val="00B26195"/>
    <w:rsid w:val="00B27848"/>
    <w:rsid w:val="00B34FEC"/>
    <w:rsid w:val="00B537C1"/>
    <w:rsid w:val="00B53C84"/>
    <w:rsid w:val="00B54AF6"/>
    <w:rsid w:val="00B55399"/>
    <w:rsid w:val="00B5578B"/>
    <w:rsid w:val="00B56698"/>
    <w:rsid w:val="00B677CB"/>
    <w:rsid w:val="00B73D82"/>
    <w:rsid w:val="00B749EC"/>
    <w:rsid w:val="00B75740"/>
    <w:rsid w:val="00B76605"/>
    <w:rsid w:val="00B77EB2"/>
    <w:rsid w:val="00B84970"/>
    <w:rsid w:val="00B84D97"/>
    <w:rsid w:val="00B86B7F"/>
    <w:rsid w:val="00B86EB9"/>
    <w:rsid w:val="00B93D9D"/>
    <w:rsid w:val="00BB703A"/>
    <w:rsid w:val="00BC0460"/>
    <w:rsid w:val="00BC6436"/>
    <w:rsid w:val="00BC75DB"/>
    <w:rsid w:val="00BD3A9C"/>
    <w:rsid w:val="00BE1915"/>
    <w:rsid w:val="00BE7BC5"/>
    <w:rsid w:val="00BF0386"/>
    <w:rsid w:val="00BF1968"/>
    <w:rsid w:val="00C03C7B"/>
    <w:rsid w:val="00C10D64"/>
    <w:rsid w:val="00C1141E"/>
    <w:rsid w:val="00C13336"/>
    <w:rsid w:val="00C3118D"/>
    <w:rsid w:val="00C31B83"/>
    <w:rsid w:val="00C32462"/>
    <w:rsid w:val="00C32EDE"/>
    <w:rsid w:val="00C33A0A"/>
    <w:rsid w:val="00C3561C"/>
    <w:rsid w:val="00C37421"/>
    <w:rsid w:val="00C44D20"/>
    <w:rsid w:val="00C50E96"/>
    <w:rsid w:val="00C53172"/>
    <w:rsid w:val="00C64BF9"/>
    <w:rsid w:val="00C70AF1"/>
    <w:rsid w:val="00C74630"/>
    <w:rsid w:val="00C748E2"/>
    <w:rsid w:val="00C77194"/>
    <w:rsid w:val="00C93B92"/>
    <w:rsid w:val="00C96A81"/>
    <w:rsid w:val="00CA3999"/>
    <w:rsid w:val="00CA3DD3"/>
    <w:rsid w:val="00CA5430"/>
    <w:rsid w:val="00CA548E"/>
    <w:rsid w:val="00CB1F5A"/>
    <w:rsid w:val="00CB6438"/>
    <w:rsid w:val="00CC6748"/>
    <w:rsid w:val="00CD3779"/>
    <w:rsid w:val="00CD4CB8"/>
    <w:rsid w:val="00CD78BD"/>
    <w:rsid w:val="00CD7946"/>
    <w:rsid w:val="00CD7A74"/>
    <w:rsid w:val="00CE0C0B"/>
    <w:rsid w:val="00CE5868"/>
    <w:rsid w:val="00CF47D4"/>
    <w:rsid w:val="00D01E2B"/>
    <w:rsid w:val="00D07765"/>
    <w:rsid w:val="00D141E6"/>
    <w:rsid w:val="00D2497D"/>
    <w:rsid w:val="00D27113"/>
    <w:rsid w:val="00D31735"/>
    <w:rsid w:val="00D44DEB"/>
    <w:rsid w:val="00D452BA"/>
    <w:rsid w:val="00D47032"/>
    <w:rsid w:val="00D52292"/>
    <w:rsid w:val="00D54174"/>
    <w:rsid w:val="00D55065"/>
    <w:rsid w:val="00D60475"/>
    <w:rsid w:val="00D64687"/>
    <w:rsid w:val="00D648C1"/>
    <w:rsid w:val="00D7405D"/>
    <w:rsid w:val="00D77A37"/>
    <w:rsid w:val="00D82FA5"/>
    <w:rsid w:val="00D83014"/>
    <w:rsid w:val="00D85E4B"/>
    <w:rsid w:val="00D878BD"/>
    <w:rsid w:val="00D95A2B"/>
    <w:rsid w:val="00DA09F7"/>
    <w:rsid w:val="00DA141B"/>
    <w:rsid w:val="00DA3AED"/>
    <w:rsid w:val="00DA6550"/>
    <w:rsid w:val="00DB3111"/>
    <w:rsid w:val="00DB5B8B"/>
    <w:rsid w:val="00DD09BD"/>
    <w:rsid w:val="00DE4184"/>
    <w:rsid w:val="00DF7C28"/>
    <w:rsid w:val="00E04E02"/>
    <w:rsid w:val="00E05EF5"/>
    <w:rsid w:val="00E21BC1"/>
    <w:rsid w:val="00E225A4"/>
    <w:rsid w:val="00E22F49"/>
    <w:rsid w:val="00E25082"/>
    <w:rsid w:val="00E2535A"/>
    <w:rsid w:val="00E259A3"/>
    <w:rsid w:val="00E33748"/>
    <w:rsid w:val="00E35435"/>
    <w:rsid w:val="00E405BE"/>
    <w:rsid w:val="00E4272F"/>
    <w:rsid w:val="00E51881"/>
    <w:rsid w:val="00E5609C"/>
    <w:rsid w:val="00E576A3"/>
    <w:rsid w:val="00E61C32"/>
    <w:rsid w:val="00E62C61"/>
    <w:rsid w:val="00E63B4E"/>
    <w:rsid w:val="00E6763C"/>
    <w:rsid w:val="00E722A7"/>
    <w:rsid w:val="00E847BD"/>
    <w:rsid w:val="00E90294"/>
    <w:rsid w:val="00E9288E"/>
    <w:rsid w:val="00E94D7F"/>
    <w:rsid w:val="00EB0BB6"/>
    <w:rsid w:val="00EB4173"/>
    <w:rsid w:val="00EB4CDA"/>
    <w:rsid w:val="00EB5827"/>
    <w:rsid w:val="00EB6038"/>
    <w:rsid w:val="00EB7F0A"/>
    <w:rsid w:val="00EC3674"/>
    <w:rsid w:val="00EC4696"/>
    <w:rsid w:val="00EC4862"/>
    <w:rsid w:val="00EC4F4F"/>
    <w:rsid w:val="00ED09C8"/>
    <w:rsid w:val="00ED6126"/>
    <w:rsid w:val="00ED6A85"/>
    <w:rsid w:val="00EE0462"/>
    <w:rsid w:val="00EE6A17"/>
    <w:rsid w:val="00EE76DA"/>
    <w:rsid w:val="00EF1153"/>
    <w:rsid w:val="00F06B68"/>
    <w:rsid w:val="00F12369"/>
    <w:rsid w:val="00F154D9"/>
    <w:rsid w:val="00F17B65"/>
    <w:rsid w:val="00F21D8D"/>
    <w:rsid w:val="00F262B4"/>
    <w:rsid w:val="00F271DD"/>
    <w:rsid w:val="00F30CDA"/>
    <w:rsid w:val="00F50FD5"/>
    <w:rsid w:val="00F56A61"/>
    <w:rsid w:val="00F574E9"/>
    <w:rsid w:val="00F649D6"/>
    <w:rsid w:val="00F66E05"/>
    <w:rsid w:val="00F67486"/>
    <w:rsid w:val="00F708A8"/>
    <w:rsid w:val="00F866AF"/>
    <w:rsid w:val="00F90691"/>
    <w:rsid w:val="00F950AA"/>
    <w:rsid w:val="00F95419"/>
    <w:rsid w:val="00FA0898"/>
    <w:rsid w:val="00FA2C1B"/>
    <w:rsid w:val="00FA47AE"/>
    <w:rsid w:val="00FB15C4"/>
    <w:rsid w:val="00FB1CC7"/>
    <w:rsid w:val="00FC2ED5"/>
    <w:rsid w:val="00FC361E"/>
    <w:rsid w:val="00FD5FDA"/>
    <w:rsid w:val="00FD68D5"/>
    <w:rsid w:val="00FE02F5"/>
    <w:rsid w:val="00FE27E6"/>
    <w:rsid w:val="00FE44A7"/>
    <w:rsid w:val="00FF4171"/>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D8243CF"/>
  <w15:docId w15:val="{4B095C6B-922B-7847-80D4-0FD4CD01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HG-Standard"/>
    <w:qFormat/>
    <w:rsid w:val="00B20AC8"/>
    <w:pPr>
      <w:spacing w:line="250" w:lineRule="exact"/>
      <w:jc w:val="both"/>
    </w:pPr>
    <w:rPr>
      <w:rFonts w:ascii="Arial" w:hAnsi="Arial"/>
      <w:sz w:val="19"/>
      <w:szCs w:val="22"/>
      <w:lang w:eastAsia="en-US"/>
    </w:rPr>
  </w:style>
  <w:style w:type="paragraph" w:styleId="Heading1">
    <w:name w:val="heading 1"/>
    <w:aliases w:val="CHG-Überschrift"/>
    <w:basedOn w:val="Normal"/>
    <w:next w:val="Normal"/>
    <w:link w:val="Heading1Char"/>
    <w:uiPriority w:val="9"/>
    <w:qFormat/>
    <w:rsid w:val="00B20AC8"/>
    <w:pPr>
      <w:keepNext/>
      <w:outlineLvl w:val="0"/>
    </w:pPr>
    <w:rPr>
      <w:rFonts w:eastAsia="Times New Roman"/>
      <w:b/>
      <w:bCs/>
      <w:color w:val="6F6F6E"/>
      <w:kern w:val="32"/>
      <w:szCs w:val="32"/>
    </w:rPr>
  </w:style>
  <w:style w:type="paragraph" w:styleId="Heading2">
    <w:name w:val="heading 2"/>
    <w:aliases w:val="CHG-Titel"/>
    <w:basedOn w:val="Normal"/>
    <w:next w:val="Normal"/>
    <w:link w:val="Heading2Char"/>
    <w:uiPriority w:val="9"/>
    <w:unhideWhenUsed/>
    <w:qFormat/>
    <w:rsid w:val="00B20AC8"/>
    <w:pPr>
      <w:keepNext/>
      <w:spacing w:line="240" w:lineRule="auto"/>
      <w:outlineLvl w:val="1"/>
    </w:pPr>
    <w:rPr>
      <w:rFonts w:eastAsia="Times New Roman"/>
      <w:b/>
      <w:bCs/>
      <w:iCs/>
      <w:color w:val="6F6F6E"/>
      <w:sz w:val="5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79"/>
    <w:pPr>
      <w:tabs>
        <w:tab w:val="center" w:pos="4536"/>
        <w:tab w:val="right" w:pos="9072"/>
      </w:tabs>
    </w:pPr>
  </w:style>
  <w:style w:type="character" w:customStyle="1" w:styleId="HeaderChar">
    <w:name w:val="Header Char"/>
    <w:link w:val="Header"/>
    <w:uiPriority w:val="99"/>
    <w:rsid w:val="00193879"/>
    <w:rPr>
      <w:sz w:val="22"/>
      <w:szCs w:val="22"/>
    </w:rPr>
  </w:style>
  <w:style w:type="paragraph" w:styleId="Footer">
    <w:name w:val="footer"/>
    <w:basedOn w:val="Normal"/>
    <w:link w:val="FooterChar"/>
    <w:uiPriority w:val="99"/>
    <w:unhideWhenUsed/>
    <w:rsid w:val="00193879"/>
    <w:pPr>
      <w:tabs>
        <w:tab w:val="center" w:pos="4536"/>
        <w:tab w:val="right" w:pos="9072"/>
      </w:tabs>
    </w:pPr>
  </w:style>
  <w:style w:type="character" w:customStyle="1" w:styleId="FooterChar">
    <w:name w:val="Footer Char"/>
    <w:link w:val="Footer"/>
    <w:uiPriority w:val="99"/>
    <w:rsid w:val="00193879"/>
    <w:rPr>
      <w:sz w:val="22"/>
      <w:szCs w:val="22"/>
    </w:rPr>
  </w:style>
  <w:style w:type="character" w:styleId="Hyperlink">
    <w:name w:val="Hyperlink"/>
    <w:uiPriority w:val="99"/>
    <w:unhideWhenUsed/>
    <w:rsid w:val="00DA141B"/>
    <w:rPr>
      <w:color w:val="0000FF"/>
      <w:u w:val="single"/>
    </w:rPr>
  </w:style>
  <w:style w:type="paragraph" w:styleId="BalloonText">
    <w:name w:val="Balloon Text"/>
    <w:basedOn w:val="Normal"/>
    <w:link w:val="BalloonTextChar"/>
    <w:uiPriority w:val="99"/>
    <w:semiHidden/>
    <w:unhideWhenUsed/>
    <w:rsid w:val="007B5D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B5DFA"/>
    <w:rPr>
      <w:rFonts w:ascii="Tahoma" w:hAnsi="Tahoma" w:cs="Tahoma"/>
      <w:sz w:val="16"/>
      <w:szCs w:val="16"/>
    </w:rPr>
  </w:style>
  <w:style w:type="paragraph" w:customStyle="1" w:styleId="EinfAbs">
    <w:name w:val="[Einf. Abs.]"/>
    <w:basedOn w:val="Normal"/>
    <w:uiPriority w:val="99"/>
    <w:rsid w:val="00005023"/>
    <w:pPr>
      <w:autoSpaceDE w:val="0"/>
      <w:autoSpaceDN w:val="0"/>
      <w:spacing w:line="288" w:lineRule="auto"/>
    </w:pPr>
    <w:rPr>
      <w:rFonts w:ascii="Minion Pro" w:hAnsi="Minion Pro"/>
      <w:color w:val="000000"/>
      <w:sz w:val="24"/>
      <w:szCs w:val="24"/>
    </w:rPr>
  </w:style>
  <w:style w:type="paragraph" w:styleId="BodyText2">
    <w:name w:val="Body Text 2"/>
    <w:basedOn w:val="Normal"/>
    <w:link w:val="BodyText2Char"/>
    <w:semiHidden/>
    <w:rsid w:val="006A7DBA"/>
    <w:pPr>
      <w:spacing w:line="240" w:lineRule="auto"/>
    </w:pPr>
    <w:rPr>
      <w:rFonts w:eastAsia="Times New Roman"/>
      <w:szCs w:val="20"/>
      <w:lang w:eastAsia="de-DE"/>
    </w:rPr>
  </w:style>
  <w:style w:type="character" w:customStyle="1" w:styleId="BodyText2Char">
    <w:name w:val="Body Text 2 Char"/>
    <w:link w:val="BodyText2"/>
    <w:semiHidden/>
    <w:rsid w:val="006A7DBA"/>
    <w:rPr>
      <w:rFonts w:ascii="Arial" w:eastAsia="Times New Roman" w:hAnsi="Arial"/>
      <w:sz w:val="22"/>
      <w:lang w:val="en-GB" w:eastAsia="de-DE"/>
    </w:rPr>
  </w:style>
  <w:style w:type="paragraph" w:styleId="NoSpacing">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Heading1Char">
    <w:name w:val="Heading 1 Char"/>
    <w:aliases w:val="CHG-Überschrift Char"/>
    <w:link w:val="Heading1"/>
    <w:uiPriority w:val="9"/>
    <w:rsid w:val="00B20AC8"/>
    <w:rPr>
      <w:rFonts w:ascii="Arial" w:eastAsia="Times New Roman" w:hAnsi="Arial" w:cs="Times New Roman"/>
      <w:b/>
      <w:bCs/>
      <w:color w:val="6F6F6E"/>
      <w:kern w:val="32"/>
      <w:sz w:val="19"/>
      <w:szCs w:val="32"/>
    </w:rPr>
  </w:style>
  <w:style w:type="character" w:customStyle="1" w:styleId="Heading2Char">
    <w:name w:val="Heading 2 Char"/>
    <w:aliases w:val="CHG-Titel Char"/>
    <w:link w:val="Heading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Heading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Normal"/>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Normal"/>
    <w:link w:val="CHG-AbbildungZchn"/>
    <w:qFormat/>
    <w:rsid w:val="00D60475"/>
    <w:pPr>
      <w:jc w:val="center"/>
    </w:pPr>
    <w:rPr>
      <w:b/>
      <w:color w:val="A39D9B"/>
    </w:rPr>
  </w:style>
  <w:style w:type="character" w:customStyle="1" w:styleId="CHG-AbbildungZchn">
    <w:name w:val="CHG-Abbildung Zchn"/>
    <w:basedOn w:val="DefaultParagraphFont"/>
    <w:link w:val="CHG-Abbildung"/>
    <w:rsid w:val="00D60475"/>
    <w:rPr>
      <w:rFonts w:ascii="Arial" w:hAnsi="Arial"/>
      <w:b/>
      <w:color w:val="A39D9B"/>
      <w:sz w:val="19"/>
      <w:szCs w:val="22"/>
      <w:lang w:val="en-GB" w:eastAsia="en-US"/>
    </w:rPr>
  </w:style>
  <w:style w:type="paragraph" w:customStyle="1" w:styleId="CHG-Unterberschrift">
    <w:name w:val="CHG-Unterüberschrift"/>
    <w:basedOn w:val="Normal"/>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DefaultParagraphFont"/>
    <w:link w:val="CHG-Unterberschrift"/>
    <w:rsid w:val="00D60475"/>
    <w:rPr>
      <w:rFonts w:ascii="Arial" w:eastAsia="Times New Roman" w:hAnsi="Arial"/>
      <w:b/>
      <w:bCs/>
      <w:noProof/>
      <w:color w:val="7A716F"/>
      <w:kern w:val="32"/>
      <w:sz w:val="19"/>
      <w:szCs w:val="32"/>
    </w:rPr>
  </w:style>
  <w:style w:type="paragraph" w:styleId="ListParagraph">
    <w:name w:val="List Paragraph"/>
    <w:basedOn w:val="Normal"/>
    <w:uiPriority w:val="34"/>
    <w:rsid w:val="00B86B7F"/>
    <w:pPr>
      <w:ind w:left="720"/>
      <w:contextualSpacing/>
    </w:pPr>
  </w:style>
  <w:style w:type="paragraph" w:customStyle="1" w:styleId="SchlagzeilePressemitteilung">
    <w:name w:val="Schlagzeile Pressemitteilung"/>
    <w:basedOn w:val="Normal"/>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NormalWeb">
    <w:name w:val="Normal (Web)"/>
    <w:basedOn w:val="Normal"/>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customStyle="1" w:styleId="NichtaufgelsteErwhnung1">
    <w:name w:val="Nicht aufgelöste Erwähnung1"/>
    <w:basedOn w:val="DefaultParagraphFont"/>
    <w:uiPriority w:val="99"/>
    <w:semiHidden/>
    <w:unhideWhenUsed/>
    <w:rsid w:val="00681ADF"/>
    <w:rPr>
      <w:color w:val="808080"/>
      <w:shd w:val="clear" w:color="auto" w:fill="E6E6E6"/>
    </w:rPr>
  </w:style>
  <w:style w:type="character" w:styleId="CommentReference">
    <w:name w:val="annotation reference"/>
    <w:basedOn w:val="DefaultParagraphFont"/>
    <w:uiPriority w:val="99"/>
    <w:semiHidden/>
    <w:unhideWhenUsed/>
    <w:rsid w:val="00D44DEB"/>
    <w:rPr>
      <w:sz w:val="16"/>
      <w:szCs w:val="16"/>
    </w:rPr>
  </w:style>
  <w:style w:type="paragraph" w:styleId="CommentText">
    <w:name w:val="annotation text"/>
    <w:basedOn w:val="Normal"/>
    <w:link w:val="CommentTextChar"/>
    <w:uiPriority w:val="99"/>
    <w:unhideWhenUsed/>
    <w:rsid w:val="00D44DEB"/>
    <w:pPr>
      <w:spacing w:line="240" w:lineRule="auto"/>
    </w:pPr>
    <w:rPr>
      <w:sz w:val="20"/>
      <w:szCs w:val="20"/>
    </w:rPr>
  </w:style>
  <w:style w:type="character" w:customStyle="1" w:styleId="CommentTextChar">
    <w:name w:val="Comment Text Char"/>
    <w:basedOn w:val="DefaultParagraphFont"/>
    <w:link w:val="CommentText"/>
    <w:uiPriority w:val="99"/>
    <w:rsid w:val="00D44DEB"/>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D44DEB"/>
    <w:rPr>
      <w:b/>
      <w:bCs/>
    </w:rPr>
  </w:style>
  <w:style w:type="character" w:customStyle="1" w:styleId="CommentSubjectChar">
    <w:name w:val="Comment Subject Char"/>
    <w:basedOn w:val="CommentTextChar"/>
    <w:link w:val="CommentSubject"/>
    <w:uiPriority w:val="99"/>
    <w:semiHidden/>
    <w:rsid w:val="00D44DEB"/>
    <w:rPr>
      <w:rFonts w:ascii="Arial" w:hAnsi="Arial"/>
      <w:b/>
      <w:bCs/>
      <w:lang w:val="en-GB" w:eastAsia="en-US"/>
    </w:rPr>
  </w:style>
  <w:style w:type="character" w:customStyle="1" w:styleId="NichtaufgelsteErwhnung2">
    <w:name w:val="Nicht aufgelöste Erwähnung2"/>
    <w:basedOn w:val="DefaultParagraphFont"/>
    <w:uiPriority w:val="99"/>
    <w:semiHidden/>
    <w:unhideWhenUsed/>
    <w:rsid w:val="00D95A2B"/>
    <w:rPr>
      <w:color w:val="808080"/>
      <w:shd w:val="clear" w:color="auto" w:fill="E6E6E6"/>
    </w:rPr>
  </w:style>
  <w:style w:type="character" w:styleId="FollowedHyperlink">
    <w:name w:val="FollowedHyperlink"/>
    <w:basedOn w:val="DefaultParagraphFont"/>
    <w:uiPriority w:val="99"/>
    <w:semiHidden/>
    <w:unhideWhenUsed/>
    <w:rsid w:val="00C93B92"/>
    <w:rPr>
      <w:color w:val="000000" w:themeColor="followedHyperlink"/>
      <w:u w:val="single"/>
    </w:rPr>
  </w:style>
  <w:style w:type="character" w:customStyle="1" w:styleId="NichtaufgelsteErwhnung3">
    <w:name w:val="Nicht aufgelöste Erwähnung3"/>
    <w:basedOn w:val="DefaultParagraphFont"/>
    <w:uiPriority w:val="99"/>
    <w:semiHidden/>
    <w:unhideWhenUsed/>
    <w:rsid w:val="00C93B92"/>
    <w:rPr>
      <w:color w:val="605E5C"/>
      <w:shd w:val="clear" w:color="auto" w:fill="E1DFDD"/>
    </w:rPr>
  </w:style>
  <w:style w:type="character" w:styleId="UnresolvedMention">
    <w:name w:val="Unresolved Mention"/>
    <w:basedOn w:val="DefaultParagraphFont"/>
    <w:uiPriority w:val="99"/>
    <w:semiHidden/>
    <w:unhideWhenUsed/>
    <w:rsid w:val="000F0B55"/>
    <w:rPr>
      <w:color w:val="808080"/>
      <w:shd w:val="clear" w:color="auto" w:fill="E6E6E6"/>
    </w:rPr>
  </w:style>
  <w:style w:type="paragraph" w:styleId="FootnoteText">
    <w:name w:val="footnote text"/>
    <w:basedOn w:val="Normal"/>
    <w:link w:val="FootnoteTextChar"/>
    <w:uiPriority w:val="99"/>
    <w:semiHidden/>
    <w:unhideWhenUsed/>
    <w:rsid w:val="00F95419"/>
    <w:pPr>
      <w:spacing w:line="240" w:lineRule="auto"/>
    </w:pPr>
    <w:rPr>
      <w:sz w:val="20"/>
      <w:szCs w:val="20"/>
    </w:rPr>
  </w:style>
  <w:style w:type="character" w:customStyle="1" w:styleId="FootnoteTextChar">
    <w:name w:val="Footnote Text Char"/>
    <w:basedOn w:val="DefaultParagraphFont"/>
    <w:link w:val="FootnoteText"/>
    <w:uiPriority w:val="99"/>
    <w:semiHidden/>
    <w:rsid w:val="00F95419"/>
    <w:rPr>
      <w:rFonts w:ascii="Arial" w:hAnsi="Arial"/>
      <w:lang w:val="en-GB" w:eastAsia="en-US"/>
    </w:rPr>
  </w:style>
  <w:style w:type="character" w:styleId="FootnoteReference">
    <w:name w:val="footnote reference"/>
    <w:basedOn w:val="DefaultParagraphFont"/>
    <w:uiPriority w:val="99"/>
    <w:semiHidden/>
    <w:unhideWhenUsed/>
    <w:rsid w:val="00F95419"/>
    <w:rPr>
      <w:vertAlign w:val="superscript"/>
    </w:rPr>
  </w:style>
  <w:style w:type="paragraph" w:styleId="Revision">
    <w:name w:val="Revision"/>
    <w:hidden/>
    <w:uiPriority w:val="99"/>
    <w:semiHidden/>
    <w:rsid w:val="006C3544"/>
    <w:rPr>
      <w:rFonts w:ascii="Arial" w:hAnsi="Arial"/>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6133">
      <w:bodyDiv w:val="1"/>
      <w:marLeft w:val="0"/>
      <w:marRight w:val="0"/>
      <w:marTop w:val="0"/>
      <w:marBottom w:val="0"/>
      <w:divBdr>
        <w:top w:val="none" w:sz="0" w:space="0" w:color="auto"/>
        <w:left w:val="none" w:sz="0" w:space="0" w:color="auto"/>
        <w:bottom w:val="none" w:sz="0" w:space="0" w:color="auto"/>
        <w:right w:val="none" w:sz="0" w:space="0" w:color="auto"/>
      </w:divBdr>
    </w:div>
    <w:div w:id="145782768">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341392428">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143430045">
      <w:bodyDiv w:val="1"/>
      <w:marLeft w:val="0"/>
      <w:marRight w:val="0"/>
      <w:marTop w:val="0"/>
      <w:marBottom w:val="0"/>
      <w:divBdr>
        <w:top w:val="none" w:sz="0" w:space="0" w:color="auto"/>
        <w:left w:val="none" w:sz="0" w:space="0" w:color="auto"/>
        <w:bottom w:val="none" w:sz="0" w:space="0" w:color="auto"/>
        <w:right w:val="none" w:sz="0" w:space="0" w:color="auto"/>
      </w:divBdr>
    </w:div>
    <w:div w:id="1211189073">
      <w:bodyDiv w:val="1"/>
      <w:marLeft w:val="0"/>
      <w:marRight w:val="0"/>
      <w:marTop w:val="0"/>
      <w:marBottom w:val="0"/>
      <w:divBdr>
        <w:top w:val="none" w:sz="0" w:space="0" w:color="auto"/>
        <w:left w:val="none" w:sz="0" w:space="0" w:color="auto"/>
        <w:bottom w:val="none" w:sz="0" w:space="0" w:color="auto"/>
        <w:right w:val="none" w:sz="0" w:space="0" w:color="auto"/>
      </w:divBdr>
    </w:div>
    <w:div w:id="1315328688">
      <w:bodyDiv w:val="1"/>
      <w:marLeft w:val="0"/>
      <w:marRight w:val="0"/>
      <w:marTop w:val="0"/>
      <w:marBottom w:val="0"/>
      <w:divBdr>
        <w:top w:val="none" w:sz="0" w:space="0" w:color="auto"/>
        <w:left w:val="none" w:sz="0" w:space="0" w:color="auto"/>
        <w:bottom w:val="none" w:sz="0" w:space="0" w:color="auto"/>
        <w:right w:val="none" w:sz="0" w:space="0" w:color="auto"/>
      </w:divBdr>
    </w:div>
    <w:div w:id="1472752561">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1941832794">
      <w:bodyDiv w:val="1"/>
      <w:marLeft w:val="0"/>
      <w:marRight w:val="0"/>
      <w:marTop w:val="0"/>
      <w:marBottom w:val="0"/>
      <w:divBdr>
        <w:top w:val="none" w:sz="0" w:space="0" w:color="auto"/>
        <w:left w:val="none" w:sz="0" w:space="0" w:color="auto"/>
        <w:bottom w:val="none" w:sz="0" w:space="0" w:color="auto"/>
        <w:right w:val="none" w:sz="0" w:space="0" w:color="auto"/>
      </w:divBdr>
    </w:div>
    <w:div w:id="1988046269">
      <w:bodyDiv w:val="1"/>
      <w:marLeft w:val="0"/>
      <w:marRight w:val="0"/>
      <w:marTop w:val="0"/>
      <w:marBottom w:val="0"/>
      <w:divBdr>
        <w:top w:val="none" w:sz="0" w:space="0" w:color="auto"/>
        <w:left w:val="none" w:sz="0" w:space="0" w:color="auto"/>
        <w:bottom w:val="none" w:sz="0" w:space="0" w:color="auto"/>
        <w:right w:val="none" w:sz="0" w:space="0" w:color="auto"/>
      </w:divBdr>
      <w:divsChild>
        <w:div w:id="1999728874">
          <w:marLeft w:val="0"/>
          <w:marRight w:val="0"/>
          <w:marTop w:val="0"/>
          <w:marBottom w:val="0"/>
          <w:divBdr>
            <w:top w:val="none" w:sz="0" w:space="0" w:color="auto"/>
            <w:left w:val="none" w:sz="0" w:space="0" w:color="auto"/>
            <w:bottom w:val="none" w:sz="0" w:space="0" w:color="auto"/>
            <w:right w:val="none" w:sz="0" w:space="0" w:color="auto"/>
          </w:divBdr>
          <w:divsChild>
            <w:div w:id="1141769419">
              <w:marLeft w:val="0"/>
              <w:marRight w:val="0"/>
              <w:marTop w:val="0"/>
              <w:marBottom w:val="0"/>
              <w:divBdr>
                <w:top w:val="none" w:sz="0" w:space="0" w:color="auto"/>
                <w:left w:val="none" w:sz="0" w:space="0" w:color="auto"/>
                <w:bottom w:val="none" w:sz="0" w:space="0" w:color="auto"/>
                <w:right w:val="none" w:sz="0" w:space="0" w:color="auto"/>
              </w:divBdr>
              <w:divsChild>
                <w:div w:id="2788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g-meridian.com/de/explore-chg/media-center/whitepaper-form.html?whitepaper=9e2ae824-4aa5-46b8-bca8-d4cffb23670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g-meridia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9A2DCEF4FADF1941B2E8099AEF4623F0" ma:contentTypeVersion="10" ma:contentTypeDescription="Ein neues Dokument erstellen." ma:contentTypeScope="" ma:versionID="b79fd7c6f3934a52f71df073e884e11b">
  <xsd:schema xmlns:xsd="http://www.w3.org/2001/XMLSchema" xmlns:p="http://schemas.microsoft.com/office/2006/metadata/properties" xmlns:ns2="13d2073a-a74d-4a42-a250-5017dcf5c0c7" xmlns:ns3="1a5866cb-c535-4f7c-b7bf-5f5a642f9e43" xmlns:xs="http://www.w3.org/2001/XMLSchema" targetNamespace="http://schemas.microsoft.com/office/2006/metadata/properties" ma:root="true" ma:fieldsID="a2b7954e832e1754527a06e8aa1540b1" ns2:_="" ns3:_="">
    <xsd:import xmlns:xs="http://www.w3.org/2001/XMLSchema" xmlns:xsd="http://www.w3.org/2001/XMLSchema" namespace="13d2073a-a74d-4a42-a250-5017dcf5c0c7"/>
    <xsd:import xmlns:xs="http://www.w3.org/2001/XMLSchema" xmlns:xsd="http://www.w3.org/2001/XMLSchema" namespace="1a5866cb-c535-4f7c-b7bf-5f5a642f9e43"/>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d:element xmlns:xs="http://www.w3.org/2001/XMLSchema" xmlns:xsd="http://www.w3.org/2001/XMLSchema" ref="ns2:MediaServiceDateTaken" minOccurs="0"/>
                <xsd:element xmlns:xs="http://www.w3.org/2001/XMLSchema" xmlns:xsd="http://www.w3.org/2001/XMLSchema" ref="ns2:MediaServiceAutoTags" minOccurs="0"/>
                <xsd:element xmlns:xs="http://www.w3.org/2001/XMLSchema" xmlns:xsd="http://www.w3.org/2001/XMLSchema" ref="ns2:MediaServiceOCR" minOccurs="0"/>
                <xsd:element xmlns:xs="http://www.w3.org/2001/XMLSchema" xmlns:xsd="http://www.w3.org/2001/XMLSchema" ref="ns2:MediaServiceLocation" minOccurs="0"/>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2:MediaServiceGenerationTime" minOccurs="0"/>
                <xsd:element xmlns:xs="http://www.w3.org/2001/XMLSchema" xmlns:xsd="http://www.w3.org/2001/XMLSchema" ref="ns2:MediaServiceEventHashCode"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13d2073a-a74d-4a42-a250-5017dcf5c0c7"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2"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Location" ma:index="13"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6"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7"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1a5866cb-c535-4f7c-b7bf-5f5a642f9e4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4" nillable="true" ma:displayName="Freigegeben für"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5" nillable="true" ma:displayName="Freigegeben für -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973C89B-D845-409A-824B-08FB0A620CD4}">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63D3F3F7-952F-4765-AEFB-8A119EF75385}">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13d2073a-a74d-4a42-a250-5017dcf5c0c7"/>
    <ds:schemaRef ds:uri="1a5866cb-c535-4f7c-b7bf-5f5a642f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0A5EC-E933-4B68-A274-9431AEA0DF73}">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4.xml><?xml version="1.0" encoding="utf-8"?>
<ds:datastoreItem xmlns:ds="http://schemas.openxmlformats.org/officeDocument/2006/customXml" ds:itemID="{7631125F-40C3-470E-8339-C8C64D55793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CHG-MERIDIAN</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matthias.steybe@CHG-MERIDIAN.de</dc:creator>
  <cp:lastModifiedBy>Lieb, Marc</cp:lastModifiedBy>
  <cp:revision>19</cp:revision>
  <cp:lastPrinted>2019-10-16T13:53:00Z</cp:lastPrinted>
  <dcterms:created xsi:type="dcterms:W3CDTF">2019-10-15T11:52:00Z</dcterms:created>
  <dcterms:modified xsi:type="dcterms:W3CDTF">2019-10-16T13:53:00Z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ies>
</file>